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DC" w:rsidRPr="000D63DC" w:rsidRDefault="000D63DC" w:rsidP="000D63DC">
      <w:pPr>
        <w:pStyle w:val="Ttulo"/>
        <w:rPr>
          <w:rFonts w:asciiTheme="minorHAnsi" w:hAnsiTheme="minorHAnsi" w:cstheme="minorHAnsi"/>
          <w:bCs/>
          <w:color w:val="000000"/>
          <w:sz w:val="22"/>
          <w:szCs w:val="22"/>
          <w:u w:val="single"/>
        </w:rPr>
      </w:pPr>
      <w:bookmarkStart w:id="0" w:name="_GoBack"/>
      <w:r w:rsidRPr="000D63DC">
        <w:rPr>
          <w:rFonts w:asciiTheme="minorHAnsi" w:hAnsiTheme="minorHAnsi" w:cstheme="minorHAnsi"/>
          <w:bCs/>
          <w:color w:val="000000"/>
          <w:sz w:val="22"/>
          <w:szCs w:val="22"/>
          <w:u w:val="single"/>
        </w:rPr>
        <w:t>PREGÃO PRESENCIAL N.º 0</w:t>
      </w:r>
      <w:r w:rsidRPr="000D63DC">
        <w:rPr>
          <w:rFonts w:asciiTheme="minorHAnsi" w:hAnsiTheme="minorHAnsi" w:cstheme="minorHAnsi"/>
          <w:bCs/>
          <w:color w:val="000000"/>
          <w:sz w:val="22"/>
          <w:szCs w:val="22"/>
          <w:u w:val="single"/>
        </w:rPr>
        <w:t>6</w:t>
      </w:r>
      <w:r w:rsidRPr="000D63DC">
        <w:rPr>
          <w:rFonts w:asciiTheme="minorHAnsi" w:hAnsiTheme="minorHAnsi" w:cstheme="minorHAnsi"/>
          <w:bCs/>
          <w:color w:val="000000"/>
          <w:sz w:val="22"/>
          <w:szCs w:val="22"/>
          <w:u w:val="single"/>
        </w:rPr>
        <w:t>0/2017.</w:t>
      </w:r>
    </w:p>
    <w:p w:rsidR="000D63DC" w:rsidRPr="000D63DC" w:rsidRDefault="000D63DC" w:rsidP="000D63DC">
      <w:pPr>
        <w:pStyle w:val="Ttulo"/>
        <w:rPr>
          <w:rFonts w:asciiTheme="minorHAnsi" w:hAnsiTheme="minorHAnsi" w:cstheme="minorHAnsi"/>
          <w:bCs/>
          <w:color w:val="000000"/>
          <w:sz w:val="22"/>
          <w:szCs w:val="22"/>
          <w:u w:val="single"/>
        </w:rPr>
      </w:pPr>
      <w:r w:rsidRPr="000D63DC">
        <w:rPr>
          <w:rFonts w:asciiTheme="minorHAnsi" w:hAnsiTheme="minorHAnsi" w:cstheme="minorHAnsi"/>
          <w:bCs/>
          <w:color w:val="000000"/>
          <w:sz w:val="22"/>
          <w:szCs w:val="22"/>
          <w:u w:val="single"/>
        </w:rPr>
        <w:t>ATA REGISTRO DE PREÇOS N.º 126</w:t>
      </w:r>
      <w:r w:rsidRPr="000D63DC">
        <w:rPr>
          <w:rFonts w:asciiTheme="minorHAnsi" w:hAnsiTheme="minorHAnsi" w:cstheme="minorHAnsi"/>
          <w:bCs/>
          <w:color w:val="000000"/>
          <w:sz w:val="22"/>
          <w:szCs w:val="22"/>
          <w:u w:val="single"/>
        </w:rPr>
        <w:t>/207.</w:t>
      </w:r>
    </w:p>
    <w:p w:rsidR="000D63DC" w:rsidRPr="000D63DC" w:rsidRDefault="000D63DC" w:rsidP="000D63DC">
      <w:pPr>
        <w:pStyle w:val="Ttulo"/>
        <w:rPr>
          <w:rFonts w:asciiTheme="minorHAnsi" w:hAnsiTheme="minorHAnsi" w:cstheme="minorHAnsi"/>
          <w:bCs/>
          <w:color w:val="000000"/>
          <w:sz w:val="22"/>
          <w:szCs w:val="22"/>
          <w:u w:val="single"/>
        </w:rPr>
      </w:pPr>
    </w:p>
    <w:p w:rsidR="000D63DC" w:rsidRPr="000D63DC" w:rsidRDefault="000D63DC" w:rsidP="000D63DC">
      <w:pPr>
        <w:jc w:val="both"/>
        <w:rPr>
          <w:rFonts w:cstheme="minorHAnsi"/>
        </w:rPr>
      </w:pPr>
      <w:r w:rsidRPr="000D63DC">
        <w:rPr>
          <w:rFonts w:cstheme="minorHAnsi"/>
        </w:rPr>
        <w:t xml:space="preserve"> O Município de Ribeirão do Pinhal – Estado do Paraná, Inscrito sob CNPJ n.º 76.968.064/0001-42, com sede a Rua Paraná n.º 983 – Centro, neste ato representado pelo Prefeito Municipal, o Senhor </w:t>
      </w:r>
      <w:r w:rsidRPr="000D63DC">
        <w:rPr>
          <w:rFonts w:cstheme="minorHAnsi"/>
          <w:b/>
          <w:u w:val="single"/>
        </w:rPr>
        <w:t>WAGNER LUIZ DE OLIVEIRA MARTINS</w:t>
      </w:r>
      <w:r w:rsidRPr="000D63DC">
        <w:rPr>
          <w:rFonts w:cstheme="minorHAnsi"/>
        </w:rPr>
        <w:t>, inscrito sob CPF/MF n.º 052.206.749-27,</w:t>
      </w:r>
      <w:r w:rsidRPr="000D63DC">
        <w:rPr>
          <w:rFonts w:cstheme="minorHAnsi"/>
          <w:b/>
        </w:rPr>
        <w:t xml:space="preserve"> </w:t>
      </w:r>
      <w:r w:rsidRPr="000D63DC">
        <w:rPr>
          <w:rFonts w:cstheme="minorHAnsi"/>
        </w:rPr>
        <w:t>brasileiro</w:t>
      </w:r>
      <w:r w:rsidRPr="000D63DC">
        <w:rPr>
          <w:rFonts w:cstheme="minorHAnsi"/>
          <w:b/>
        </w:rPr>
        <w:t xml:space="preserve">, </w:t>
      </w:r>
      <w:r w:rsidRPr="000D63DC">
        <w:rPr>
          <w:rFonts w:cstheme="minorHAnsi"/>
        </w:rPr>
        <w:t xml:space="preserve">solteiro, inscrito,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0D63DC">
        <w:rPr>
          <w:rFonts w:cstheme="minorHAnsi"/>
          <w:b/>
        </w:rPr>
        <w:t xml:space="preserve">Nº </w:t>
      </w:r>
      <w:r w:rsidRPr="000D63DC">
        <w:rPr>
          <w:rFonts w:cstheme="minorHAnsi"/>
          <w:b/>
        </w:rPr>
        <w:t>060</w:t>
      </w:r>
      <w:r w:rsidRPr="000D63DC">
        <w:rPr>
          <w:rFonts w:cstheme="minorHAnsi"/>
          <w:b/>
        </w:rPr>
        <w:t>/2017</w:t>
      </w:r>
      <w:r w:rsidRPr="000D63DC">
        <w:rPr>
          <w:rFonts w:cstheme="minorHAnsi"/>
        </w:rPr>
        <w:t xml:space="preserve">, resolve registrar preços da empresa </w:t>
      </w:r>
      <w:r w:rsidRPr="000D63DC">
        <w:rPr>
          <w:rFonts w:cstheme="minorHAnsi"/>
          <w:b/>
        </w:rPr>
        <w:t>SUPERMERCADO DANTAS LTDA - ME</w:t>
      </w:r>
      <w:r w:rsidRPr="000D63DC">
        <w:rPr>
          <w:rFonts w:cstheme="minorHAnsi"/>
        </w:rPr>
        <w:t xml:space="preserve">, inscrita no CNPJ sob nº. 04.700.750/0001-27, neste ato representado pelo Senhor </w:t>
      </w:r>
      <w:r w:rsidRPr="000D63DC">
        <w:rPr>
          <w:rFonts w:cstheme="minorHAnsi"/>
          <w:b/>
        </w:rPr>
        <w:t>SIDNEY GREGÓRIO DANTAS</w:t>
      </w:r>
      <w:r w:rsidRPr="000D63DC">
        <w:rPr>
          <w:rFonts w:cstheme="minorHAnsi"/>
        </w:rPr>
        <w:t xml:space="preserve">, brasileiro, casado, empresário, residente e domiciliado a Rua Desembargador </w:t>
      </w:r>
      <w:proofErr w:type="spellStart"/>
      <w:r w:rsidRPr="000D63DC">
        <w:rPr>
          <w:rFonts w:cstheme="minorHAnsi"/>
        </w:rPr>
        <w:t>Antonio</w:t>
      </w:r>
      <w:proofErr w:type="spellEnd"/>
      <w:r w:rsidRPr="000D63DC">
        <w:rPr>
          <w:rFonts w:cstheme="minorHAnsi"/>
        </w:rPr>
        <w:t xml:space="preserve"> franco Ferreira – 983 - Centro, </w:t>
      </w:r>
      <w:proofErr w:type="spellStart"/>
      <w:proofErr w:type="gramStart"/>
      <w:r w:rsidRPr="000D63DC">
        <w:rPr>
          <w:rFonts w:cstheme="minorHAnsi"/>
        </w:rPr>
        <w:t>Cep</w:t>
      </w:r>
      <w:proofErr w:type="spellEnd"/>
      <w:proofErr w:type="gramEnd"/>
      <w:r w:rsidRPr="000D63DC">
        <w:rPr>
          <w:rFonts w:cstheme="minorHAnsi"/>
        </w:rPr>
        <w:t>: 8649-000 na cidade de Ribeirão do Pinhal – Paraná, portador de Cédula de Identidade n.º 12.828.365-0 SSP/SP e inscrito sob CPF/MF n.º 939.526.438-15,  conforme especificações e condições constantes no Edital e seus Anexos, no Termo de Referencia e na Proposta de Preços, independentemente de transcrição, constituindo-se esta ata em documento vinculativo e obrigacional às partes, à luz da legislação que rege a matéria.</w:t>
      </w:r>
    </w:p>
    <w:p w:rsidR="000D63DC" w:rsidRPr="000D63DC" w:rsidRDefault="000D63DC" w:rsidP="000D63DC">
      <w:pPr>
        <w:pStyle w:val="SemEspaamento"/>
        <w:jc w:val="both"/>
        <w:rPr>
          <w:rFonts w:asciiTheme="minorHAnsi" w:hAnsiTheme="minorHAnsi" w:cstheme="minorHAnsi"/>
          <w:b/>
          <w:sz w:val="22"/>
          <w:szCs w:val="22"/>
          <w:u w:val="single"/>
        </w:rPr>
      </w:pPr>
      <w:r w:rsidRPr="000D63DC">
        <w:rPr>
          <w:rFonts w:asciiTheme="minorHAnsi" w:hAnsiTheme="minorHAnsi" w:cstheme="minorHAnsi"/>
          <w:b/>
          <w:sz w:val="22"/>
          <w:szCs w:val="22"/>
          <w:u w:val="single"/>
        </w:rPr>
        <w:t>CLÁUSULA PRIMEIRA - DO OBJETO</w:t>
      </w:r>
    </w:p>
    <w:p w:rsidR="000D63DC" w:rsidRPr="000D63DC" w:rsidRDefault="000D63DC" w:rsidP="000D63DC">
      <w:pPr>
        <w:pStyle w:val="SemEspaamento"/>
        <w:jc w:val="both"/>
        <w:rPr>
          <w:rFonts w:asciiTheme="minorHAnsi" w:hAnsiTheme="minorHAnsi" w:cstheme="minorHAnsi"/>
          <w:b/>
          <w:sz w:val="22"/>
          <w:szCs w:val="22"/>
          <w:u w:val="single"/>
        </w:rPr>
      </w:pPr>
    </w:p>
    <w:p w:rsidR="000D63DC" w:rsidRPr="000D63DC" w:rsidRDefault="000D63DC" w:rsidP="000D63DC">
      <w:pPr>
        <w:pStyle w:val="SemEspaamento"/>
        <w:jc w:val="both"/>
        <w:rPr>
          <w:rFonts w:asciiTheme="minorHAnsi" w:hAnsiTheme="minorHAnsi" w:cstheme="minorHAnsi"/>
          <w:sz w:val="22"/>
          <w:szCs w:val="22"/>
        </w:rPr>
      </w:pPr>
      <w:proofErr w:type="gramStart"/>
      <w:r w:rsidRPr="000D63DC">
        <w:rPr>
          <w:rFonts w:asciiTheme="minorHAnsi" w:hAnsiTheme="minorHAnsi" w:cstheme="minorHAnsi"/>
          <w:sz w:val="22"/>
          <w:szCs w:val="22"/>
        </w:rPr>
        <w:t>A presente</w:t>
      </w:r>
      <w:proofErr w:type="gramEnd"/>
      <w:r w:rsidRPr="000D63DC">
        <w:rPr>
          <w:rFonts w:asciiTheme="minorHAnsi" w:hAnsiTheme="minorHAnsi" w:cstheme="minorHAnsi"/>
          <w:sz w:val="22"/>
          <w:szCs w:val="22"/>
        </w:rPr>
        <w:t xml:space="preserve"> Ata tem por objeto o registro de preços para possível aquisição de gêneros alimentícios para compor o cardápio da Merenda Escolar para as Escolas Municipais e, CMEIS a serem entregues em parcelas mensais, conforme solicitação da Secretaria de Educação, conforme especificações previstas em edital e seus anexos e quantidades estimadas constantes desta ata.</w:t>
      </w:r>
      <w:r w:rsidRPr="000D63DC">
        <w:rPr>
          <w:rFonts w:asciiTheme="minorHAnsi" w:hAnsiTheme="minorHAnsi" w:cstheme="minorHAnsi"/>
          <w:sz w:val="22"/>
          <w:szCs w:val="22"/>
        </w:rPr>
        <w:tab/>
        <w:t xml:space="preserve">        </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  </w:t>
      </w:r>
    </w:p>
    <w:p w:rsidR="000D63DC" w:rsidRPr="000D63DC" w:rsidRDefault="000D63DC" w:rsidP="000D63DC">
      <w:pPr>
        <w:pStyle w:val="SemEspaamento"/>
        <w:rPr>
          <w:rFonts w:asciiTheme="minorHAnsi" w:hAnsiTheme="minorHAnsi" w:cstheme="minorHAnsi"/>
          <w:b/>
          <w:sz w:val="22"/>
          <w:szCs w:val="22"/>
          <w:u w:val="single"/>
        </w:rPr>
      </w:pPr>
      <w:r w:rsidRPr="000D63DC">
        <w:rPr>
          <w:rFonts w:asciiTheme="minorHAnsi" w:hAnsiTheme="minorHAnsi" w:cstheme="minorHAnsi"/>
          <w:b/>
          <w:sz w:val="22"/>
          <w:szCs w:val="22"/>
          <w:u w:val="single"/>
        </w:rPr>
        <w:t>CLÁUSULA SEGUNDA – DOS PREÇOS E VIGENCIA</w:t>
      </w:r>
    </w:p>
    <w:p w:rsidR="000D63DC" w:rsidRPr="000D63DC" w:rsidRDefault="000D63DC" w:rsidP="000D63DC">
      <w:pPr>
        <w:pStyle w:val="SemEspaamento"/>
        <w:rPr>
          <w:rFonts w:asciiTheme="minorHAnsi" w:hAnsiTheme="minorHAnsi" w:cstheme="minorHAnsi"/>
          <w:b/>
          <w:sz w:val="22"/>
          <w:szCs w:val="22"/>
          <w:u w:val="single"/>
        </w:rPr>
      </w:pP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01- Os preços registrados terão validade de 12 (doze) meses a contar da data de assinatura desta Ata de Registro de Preços e estão relacionados no anexo I, encerrando-se em </w:t>
      </w:r>
      <w:r w:rsidRPr="000D63DC">
        <w:rPr>
          <w:rFonts w:asciiTheme="minorHAnsi" w:hAnsiTheme="minorHAnsi" w:cstheme="minorHAnsi"/>
          <w:b/>
          <w:sz w:val="22"/>
          <w:szCs w:val="22"/>
        </w:rPr>
        <w:t>09/10</w:t>
      </w:r>
      <w:r w:rsidRPr="000D63DC">
        <w:rPr>
          <w:rFonts w:asciiTheme="minorHAnsi" w:hAnsiTheme="minorHAnsi" w:cstheme="minorHAnsi"/>
          <w:b/>
          <w:sz w:val="22"/>
          <w:szCs w:val="22"/>
        </w:rPr>
        <w:t>/2018.</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02- Durante a vigência desta Ata de Registro de Preços, os preços serão fixos e irreajustáveis.</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03- Os preços registrados poderão ser revistos nas hipóteses previstas nos </w:t>
      </w:r>
      <w:proofErr w:type="spellStart"/>
      <w:r w:rsidRPr="000D63DC">
        <w:rPr>
          <w:rFonts w:asciiTheme="minorHAnsi" w:hAnsiTheme="minorHAnsi" w:cstheme="minorHAnsi"/>
          <w:sz w:val="22"/>
          <w:szCs w:val="22"/>
        </w:rPr>
        <w:t>arts</w:t>
      </w:r>
      <w:proofErr w:type="spellEnd"/>
      <w:r w:rsidRPr="000D63DC">
        <w:rPr>
          <w:rFonts w:asciiTheme="minorHAnsi" w:hAnsiTheme="minorHAnsi" w:cstheme="minorHAnsi"/>
          <w:sz w:val="22"/>
          <w:szCs w:val="22"/>
        </w:rPr>
        <w:t>. 17 e 18 do Decreto n.º 7.892/2013.</w:t>
      </w: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b/>
          <w:sz w:val="22"/>
          <w:szCs w:val="22"/>
          <w:u w:val="single"/>
        </w:rPr>
      </w:pPr>
      <w:r w:rsidRPr="000D63DC">
        <w:rPr>
          <w:rFonts w:asciiTheme="minorHAnsi" w:hAnsiTheme="minorHAnsi" w:cstheme="minorHAnsi"/>
          <w:b/>
          <w:sz w:val="22"/>
          <w:szCs w:val="22"/>
          <w:u w:val="single"/>
        </w:rPr>
        <w:t>CLÁUSULA TERCEIRA – DO CANCELAMENTO DO REGISTRO DE PREÇOS.</w:t>
      </w:r>
    </w:p>
    <w:p w:rsidR="000D63DC" w:rsidRPr="000D63DC" w:rsidRDefault="000D63DC" w:rsidP="000D63DC">
      <w:pPr>
        <w:pStyle w:val="SemEspaamento"/>
        <w:jc w:val="both"/>
        <w:rPr>
          <w:rFonts w:asciiTheme="minorHAnsi" w:hAnsiTheme="minorHAnsi" w:cstheme="minorHAnsi"/>
          <w:b/>
          <w:sz w:val="22"/>
          <w:szCs w:val="22"/>
          <w:u w:val="single"/>
        </w:rPr>
      </w:pP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01 – O registro do fornecedor será cancelado quando:</w:t>
      </w:r>
    </w:p>
    <w:p w:rsidR="000D63DC" w:rsidRPr="000D63DC" w:rsidRDefault="000D63DC" w:rsidP="000D63DC">
      <w:pPr>
        <w:pStyle w:val="SemEspaamento"/>
        <w:numPr>
          <w:ilvl w:val="1"/>
          <w:numId w:val="1"/>
        </w:numPr>
        <w:jc w:val="both"/>
        <w:rPr>
          <w:rFonts w:asciiTheme="minorHAnsi" w:hAnsiTheme="minorHAnsi" w:cstheme="minorHAnsi"/>
          <w:sz w:val="22"/>
          <w:szCs w:val="22"/>
        </w:rPr>
      </w:pPr>
      <w:r w:rsidRPr="000D63DC">
        <w:rPr>
          <w:rFonts w:asciiTheme="minorHAnsi" w:hAnsiTheme="minorHAnsi" w:cstheme="minorHAnsi"/>
          <w:sz w:val="22"/>
          <w:szCs w:val="22"/>
        </w:rPr>
        <w:t>– Descumprir as condições da Ata de Registro de Preços.</w:t>
      </w:r>
    </w:p>
    <w:p w:rsidR="000D63DC" w:rsidRPr="000D63DC" w:rsidRDefault="000D63DC" w:rsidP="000D63DC">
      <w:pPr>
        <w:pStyle w:val="SemEspaamento"/>
        <w:numPr>
          <w:ilvl w:val="1"/>
          <w:numId w:val="1"/>
        </w:numPr>
        <w:jc w:val="both"/>
        <w:rPr>
          <w:rFonts w:asciiTheme="minorHAnsi" w:hAnsiTheme="minorHAnsi" w:cstheme="minorHAnsi"/>
          <w:sz w:val="22"/>
          <w:szCs w:val="22"/>
        </w:rPr>
      </w:pPr>
      <w:r w:rsidRPr="000D63DC">
        <w:rPr>
          <w:rFonts w:asciiTheme="minorHAnsi" w:hAnsiTheme="minorHAnsi" w:cstheme="minorHAnsi"/>
          <w:sz w:val="22"/>
          <w:szCs w:val="22"/>
        </w:rPr>
        <w:t>– Não executar o objeto no prazo estipulado, sem justificativa cabível.</w:t>
      </w:r>
    </w:p>
    <w:p w:rsidR="000D63DC" w:rsidRPr="000D63DC" w:rsidRDefault="000D63DC" w:rsidP="000D63DC">
      <w:pPr>
        <w:pStyle w:val="SemEspaamento"/>
        <w:numPr>
          <w:ilvl w:val="1"/>
          <w:numId w:val="1"/>
        </w:numPr>
        <w:jc w:val="both"/>
        <w:rPr>
          <w:rFonts w:asciiTheme="minorHAnsi" w:hAnsiTheme="minorHAnsi" w:cstheme="minorHAnsi"/>
          <w:sz w:val="22"/>
          <w:szCs w:val="22"/>
        </w:rPr>
      </w:pPr>
      <w:r w:rsidRPr="000D63DC">
        <w:rPr>
          <w:rFonts w:asciiTheme="minorHAnsi" w:hAnsiTheme="minorHAnsi" w:cstheme="minorHAnsi"/>
          <w:sz w:val="22"/>
          <w:szCs w:val="22"/>
        </w:rPr>
        <w:t>– Não aceitar reduzir o seu preço, na hipótese deste se tornar superior àqueles praticados no mercado.</w:t>
      </w:r>
    </w:p>
    <w:p w:rsidR="000D63DC" w:rsidRPr="000D63DC" w:rsidRDefault="000D63DC" w:rsidP="000D63DC">
      <w:pPr>
        <w:pStyle w:val="SemEspaamento"/>
        <w:numPr>
          <w:ilvl w:val="1"/>
          <w:numId w:val="1"/>
        </w:numPr>
        <w:jc w:val="both"/>
        <w:rPr>
          <w:rFonts w:asciiTheme="minorHAnsi" w:hAnsiTheme="minorHAnsi" w:cstheme="minorHAnsi"/>
          <w:sz w:val="22"/>
          <w:szCs w:val="22"/>
        </w:rPr>
      </w:pPr>
      <w:r w:rsidRPr="000D63DC">
        <w:rPr>
          <w:rFonts w:asciiTheme="minorHAnsi" w:hAnsiTheme="minorHAnsi" w:cstheme="minorHAnsi"/>
          <w:sz w:val="22"/>
          <w:szCs w:val="22"/>
        </w:rPr>
        <w:t>– Sofrer sanção prevista nos incisos III ou IV do caput do art. 87 da Lei 8.666/93, ou no art. 7.º da Lei 10.502/2002.</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02 – O cancelamento do registro nas hipóteses previstas nos subitens 1.1, 1.2 e 1.4 do item 01 desta cláusula </w:t>
      </w:r>
      <w:proofErr w:type="gramStart"/>
      <w:r w:rsidRPr="000D63DC">
        <w:rPr>
          <w:rFonts w:asciiTheme="minorHAnsi" w:hAnsiTheme="minorHAnsi" w:cstheme="minorHAnsi"/>
          <w:sz w:val="22"/>
          <w:szCs w:val="22"/>
        </w:rPr>
        <w:t>será formalizado</w:t>
      </w:r>
      <w:proofErr w:type="gramEnd"/>
      <w:r w:rsidRPr="000D63DC">
        <w:rPr>
          <w:rFonts w:asciiTheme="minorHAnsi" w:hAnsiTheme="minorHAnsi" w:cstheme="minorHAnsi"/>
          <w:sz w:val="22"/>
          <w:szCs w:val="22"/>
        </w:rPr>
        <w:t xml:space="preserve"> por despacho do PREFEITO MUNICIPAL, assegurando o contraditório e a ampla defesa.</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03 – O cancelamento do registro de preços poderá ocorrer por fato superveniente, decorrente de caso fortuito ou força maior que prejudique o cumprimento da ata, devidamente comprovados e justificados:</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lastRenderedPageBreak/>
        <w:t xml:space="preserve">3.1 – Por razão de interesse público; </w:t>
      </w:r>
      <w:proofErr w:type="gramStart"/>
      <w:r w:rsidRPr="000D63DC">
        <w:rPr>
          <w:rFonts w:asciiTheme="minorHAnsi" w:hAnsiTheme="minorHAnsi" w:cstheme="minorHAnsi"/>
          <w:sz w:val="22"/>
          <w:szCs w:val="22"/>
        </w:rPr>
        <w:t>ou</w:t>
      </w:r>
      <w:proofErr w:type="gramEnd"/>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3.2 – A pedido do fornecedor.</w:t>
      </w:r>
    </w:p>
    <w:p w:rsidR="000D63DC" w:rsidRPr="000D63DC" w:rsidRDefault="000D63DC" w:rsidP="000D63DC">
      <w:pPr>
        <w:pStyle w:val="SemEspaamento"/>
        <w:jc w:val="both"/>
        <w:rPr>
          <w:rFonts w:asciiTheme="minorHAnsi" w:hAnsiTheme="minorHAnsi" w:cstheme="minorHAnsi"/>
          <w:b/>
          <w:sz w:val="22"/>
          <w:szCs w:val="22"/>
          <w:u w:val="single"/>
        </w:rPr>
      </w:pPr>
    </w:p>
    <w:p w:rsidR="000D63DC" w:rsidRPr="000D63DC" w:rsidRDefault="000D63DC" w:rsidP="000D63DC">
      <w:pPr>
        <w:pStyle w:val="SemEspaamento"/>
        <w:jc w:val="both"/>
        <w:rPr>
          <w:rFonts w:asciiTheme="minorHAnsi" w:hAnsiTheme="minorHAnsi" w:cstheme="minorHAnsi"/>
          <w:b/>
          <w:sz w:val="22"/>
          <w:szCs w:val="22"/>
        </w:rPr>
      </w:pPr>
      <w:r w:rsidRPr="000D63DC">
        <w:rPr>
          <w:rFonts w:asciiTheme="minorHAnsi" w:hAnsiTheme="minorHAnsi" w:cstheme="minorHAnsi"/>
          <w:b/>
          <w:sz w:val="22"/>
          <w:szCs w:val="22"/>
          <w:u w:val="single"/>
        </w:rPr>
        <w:t>CLÁUSULA QUARTA</w:t>
      </w:r>
      <w:r w:rsidRPr="000D63DC">
        <w:rPr>
          <w:rFonts w:asciiTheme="minorHAnsi" w:hAnsiTheme="minorHAnsi" w:cstheme="minorHAnsi"/>
          <w:b/>
          <w:sz w:val="22"/>
          <w:szCs w:val="22"/>
        </w:rPr>
        <w:t xml:space="preserve"> – DAS DISPOSIÇÕES FINAIS </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01 - Integram esta Ata o Edital do Pregão Presenci</w:t>
      </w:r>
      <w:r w:rsidRPr="000D63DC">
        <w:rPr>
          <w:rFonts w:asciiTheme="minorHAnsi" w:hAnsiTheme="minorHAnsi" w:cstheme="minorHAnsi"/>
          <w:sz w:val="22"/>
          <w:szCs w:val="22"/>
        </w:rPr>
        <w:t>al n.º 06</w:t>
      </w:r>
      <w:r w:rsidRPr="000D63DC">
        <w:rPr>
          <w:rFonts w:asciiTheme="minorHAnsi" w:hAnsiTheme="minorHAnsi" w:cstheme="minorHAnsi"/>
          <w:sz w:val="22"/>
          <w:szCs w:val="22"/>
        </w:rPr>
        <w:t>0/2017 e a proposta apresentada pela empresa.</w:t>
      </w: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02 – Aos casos omissos aplicar-se-ão as demais disposições constantes da Lei 10.520/2002 e 8.666/93 e suas alterações.</w:t>
      </w: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b/>
          <w:sz w:val="22"/>
          <w:szCs w:val="22"/>
          <w:u w:val="single"/>
        </w:rPr>
      </w:pPr>
      <w:r w:rsidRPr="000D63DC">
        <w:rPr>
          <w:rFonts w:asciiTheme="minorHAnsi" w:hAnsiTheme="minorHAnsi" w:cstheme="minorHAnsi"/>
          <w:b/>
          <w:sz w:val="22"/>
          <w:szCs w:val="22"/>
          <w:u w:val="single"/>
        </w:rPr>
        <w:t>CLÁUSULA QUINTA – DO FORO </w:t>
      </w:r>
    </w:p>
    <w:p w:rsidR="000D63DC" w:rsidRPr="000D63DC" w:rsidRDefault="000D63DC" w:rsidP="000D63DC">
      <w:pPr>
        <w:pStyle w:val="SemEspaamento"/>
        <w:jc w:val="both"/>
        <w:rPr>
          <w:rFonts w:asciiTheme="minorHAnsi" w:hAnsiTheme="minorHAnsi" w:cstheme="minorHAnsi"/>
          <w:b/>
          <w:sz w:val="22"/>
          <w:szCs w:val="22"/>
          <w:u w:val="single"/>
        </w:rPr>
      </w:pP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As questões decorrentes da utilização da presente </w:t>
      </w:r>
      <w:proofErr w:type="gramStart"/>
      <w:r w:rsidRPr="000D63DC">
        <w:rPr>
          <w:rFonts w:asciiTheme="minorHAnsi" w:hAnsiTheme="minorHAnsi" w:cstheme="minorHAnsi"/>
          <w:sz w:val="22"/>
          <w:szCs w:val="22"/>
        </w:rPr>
        <w:t>Ata,</w:t>
      </w:r>
      <w:proofErr w:type="gramEnd"/>
      <w:r w:rsidRPr="000D63DC">
        <w:rPr>
          <w:rFonts w:asciiTheme="minorHAnsi" w:hAnsiTheme="minorHAnsi" w:cstheme="minorHAnsi"/>
          <w:sz w:val="22"/>
          <w:szCs w:val="22"/>
        </w:rPr>
        <w:t xml:space="preserve"> que não possam ser dirimidas administrativamente, serão processadas e julgadas no foro da Comarca de Ribeirão do Pinhal – Estado do Paraná, com exclusão de qualquer outro, por mais privilegiado que seja.</w:t>
      </w: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Ribeirão do Pinhal, </w:t>
      </w:r>
      <w:r w:rsidRPr="000D63DC">
        <w:rPr>
          <w:rFonts w:asciiTheme="minorHAnsi" w:hAnsiTheme="minorHAnsi" w:cstheme="minorHAnsi"/>
          <w:sz w:val="22"/>
          <w:szCs w:val="22"/>
        </w:rPr>
        <w:t>09 de outubro</w:t>
      </w:r>
      <w:r w:rsidRPr="000D63DC">
        <w:rPr>
          <w:rFonts w:asciiTheme="minorHAnsi" w:hAnsiTheme="minorHAnsi" w:cstheme="minorHAnsi"/>
          <w:sz w:val="22"/>
          <w:szCs w:val="22"/>
        </w:rPr>
        <w:t xml:space="preserve"> de 2017.</w:t>
      </w: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WAGNER LUIZ DE OLIVEIRA MARTINS</w:t>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t>SIDNEY GREGÓRIO DANTAS</w:t>
      </w: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PREFEITO MUNICIPAL</w:t>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t>CPF: 939.526.438-15</w:t>
      </w: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TESTEMUNHAS:</w:t>
      </w: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0D63DC" w:rsidRPr="000D63DC" w:rsidTr="00384B4D">
        <w:tc>
          <w:tcPr>
            <w:tcW w:w="4606" w:type="dxa"/>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FAYÇAL MELHEM CHAMMA JUNIOR</w:t>
            </w:r>
          </w:p>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CPF/MF 033.182.809-09</w:t>
            </w:r>
          </w:p>
        </w:tc>
        <w:tc>
          <w:tcPr>
            <w:tcW w:w="4606" w:type="dxa"/>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 xml:space="preserve">         SILAS MACEDO DE ARAUJO</w:t>
            </w:r>
          </w:p>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 xml:space="preserve">          CPF/MF 045.711.409-67</w:t>
            </w:r>
          </w:p>
        </w:tc>
      </w:tr>
      <w:tr w:rsidR="000D63DC" w:rsidRPr="000D63DC" w:rsidTr="00384B4D">
        <w:tc>
          <w:tcPr>
            <w:tcW w:w="4606" w:type="dxa"/>
          </w:tcPr>
          <w:p w:rsidR="000D63DC" w:rsidRPr="000D63DC" w:rsidRDefault="000D63DC" w:rsidP="00384B4D">
            <w:pPr>
              <w:pStyle w:val="SemEspaamento"/>
              <w:rPr>
                <w:rFonts w:asciiTheme="minorHAnsi" w:hAnsiTheme="minorHAnsi" w:cstheme="minorHAnsi"/>
                <w:sz w:val="22"/>
                <w:szCs w:val="22"/>
              </w:rPr>
            </w:pPr>
          </w:p>
        </w:tc>
        <w:tc>
          <w:tcPr>
            <w:tcW w:w="4606" w:type="dxa"/>
          </w:tcPr>
          <w:p w:rsidR="000D63DC" w:rsidRPr="000D63DC" w:rsidRDefault="000D63DC" w:rsidP="00384B4D">
            <w:pPr>
              <w:pStyle w:val="SemEspaamento"/>
              <w:rPr>
                <w:rFonts w:asciiTheme="minorHAnsi" w:hAnsiTheme="minorHAnsi" w:cstheme="minorHAnsi"/>
                <w:sz w:val="22"/>
                <w:szCs w:val="22"/>
              </w:rPr>
            </w:pPr>
          </w:p>
        </w:tc>
      </w:tr>
    </w:tbl>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ALYSSON HENRIQUE VENÂNCIO DA ROCHA:_______________</w:t>
      </w: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OAB N.º 35546 - DPTO JURÍDICO</w:t>
      </w: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rPr>
          <w:rFonts w:cstheme="minorHAnsi"/>
          <w:b/>
        </w:rPr>
      </w:pPr>
    </w:p>
    <w:p w:rsidR="000D63DC" w:rsidRDefault="000D63DC" w:rsidP="000D63DC">
      <w:pPr>
        <w:rPr>
          <w:rFonts w:cstheme="minorHAnsi"/>
          <w:b/>
        </w:rPr>
      </w:pPr>
    </w:p>
    <w:p w:rsidR="000D63DC" w:rsidRDefault="000D63DC" w:rsidP="000D63DC">
      <w:pPr>
        <w:rPr>
          <w:rFonts w:cstheme="minorHAnsi"/>
          <w:b/>
        </w:rPr>
      </w:pPr>
    </w:p>
    <w:p w:rsidR="000D63DC" w:rsidRDefault="000D63DC" w:rsidP="000D63DC">
      <w:pPr>
        <w:rPr>
          <w:rFonts w:cstheme="minorHAnsi"/>
          <w:b/>
        </w:rPr>
      </w:pPr>
    </w:p>
    <w:p w:rsidR="000D63DC" w:rsidRDefault="000D63DC" w:rsidP="000D63DC">
      <w:pPr>
        <w:rPr>
          <w:rFonts w:cstheme="minorHAnsi"/>
          <w:b/>
        </w:rPr>
      </w:pPr>
    </w:p>
    <w:p w:rsidR="000D63DC" w:rsidRPr="000D63DC" w:rsidRDefault="000D63DC" w:rsidP="000D63DC">
      <w:pPr>
        <w:rPr>
          <w:rFonts w:cstheme="minorHAnsi"/>
          <w:b/>
        </w:rPr>
      </w:pPr>
    </w:p>
    <w:p w:rsidR="000D63DC" w:rsidRPr="000D63DC" w:rsidRDefault="000D63DC" w:rsidP="000D63DC">
      <w:pPr>
        <w:rPr>
          <w:rFonts w:cstheme="minorHAnsi"/>
          <w:b/>
        </w:rPr>
      </w:pPr>
    </w:p>
    <w:p w:rsidR="000D63DC" w:rsidRPr="000D63DC" w:rsidRDefault="000D63DC" w:rsidP="000D63DC">
      <w:pPr>
        <w:jc w:val="center"/>
        <w:rPr>
          <w:rFonts w:cstheme="minorHAnsi"/>
          <w:b/>
        </w:rPr>
      </w:pPr>
      <w:r w:rsidRPr="000D63DC">
        <w:rPr>
          <w:rFonts w:cstheme="minorHAnsi"/>
          <w:b/>
        </w:rPr>
        <w:lastRenderedPageBreak/>
        <w:t xml:space="preserve">PREGÃO PRESENCIAL PELO </w:t>
      </w:r>
      <w:r w:rsidRPr="000D63DC">
        <w:rPr>
          <w:rFonts w:cstheme="minorHAnsi"/>
          <w:b/>
        </w:rPr>
        <w:t>SISTEMA REGISTRO DE PREÇOS N.º 126</w:t>
      </w:r>
      <w:r w:rsidRPr="000D63DC">
        <w:rPr>
          <w:rFonts w:cstheme="minorHAnsi"/>
          <w:b/>
        </w:rPr>
        <w:t>/2017.</w:t>
      </w:r>
    </w:p>
    <w:p w:rsidR="000D63DC" w:rsidRPr="000D63DC" w:rsidRDefault="000D63DC" w:rsidP="000D63DC">
      <w:pPr>
        <w:jc w:val="center"/>
        <w:rPr>
          <w:rFonts w:cstheme="minorHAnsi"/>
          <w:b/>
        </w:rPr>
      </w:pPr>
      <w:r w:rsidRPr="000D63DC">
        <w:rPr>
          <w:rFonts w:cstheme="minorHAnsi"/>
          <w:b/>
        </w:rPr>
        <w:t>ANEXO I DA ATA DE REGISTRO DE PREÇOS N.º 0</w:t>
      </w:r>
      <w:r w:rsidRPr="000D63DC">
        <w:rPr>
          <w:rFonts w:cstheme="minorHAnsi"/>
          <w:b/>
        </w:rPr>
        <w:t>6</w:t>
      </w:r>
      <w:r w:rsidRPr="000D63DC">
        <w:rPr>
          <w:rFonts w:cstheme="minorHAnsi"/>
          <w:b/>
        </w:rPr>
        <w:t>0/2017.</w:t>
      </w:r>
    </w:p>
    <w:p w:rsidR="000D63DC" w:rsidRPr="000D63DC" w:rsidRDefault="000D63DC" w:rsidP="000D63DC">
      <w:pPr>
        <w:pStyle w:val="SemEspaamento"/>
        <w:rPr>
          <w:rFonts w:asciiTheme="minorHAnsi" w:hAnsiTheme="minorHAnsi" w:cstheme="minorHAnsi"/>
          <w:b/>
          <w:sz w:val="22"/>
          <w:szCs w:val="22"/>
        </w:rPr>
      </w:pPr>
      <w:r w:rsidRPr="000D63DC">
        <w:rPr>
          <w:rFonts w:asciiTheme="minorHAnsi" w:hAnsiTheme="minorHAnsi" w:cstheme="minorHAnsi"/>
          <w:b/>
          <w:sz w:val="22"/>
          <w:szCs w:val="22"/>
        </w:rPr>
        <w:t>LOTE 02 – GÊNEROS ALIMENTÍCIOS (CMEIS)</w:t>
      </w:r>
      <w:r w:rsidRPr="000D63DC">
        <w:rPr>
          <w:rFonts w:asciiTheme="minorHAnsi" w:hAnsiTheme="minorHAnsi" w:cstheme="minorHAnsi"/>
          <w:b/>
          <w:sz w:val="22"/>
          <w:szCs w:val="22"/>
        </w:rPr>
        <w:t xml:space="preserve"> - </w:t>
      </w:r>
      <w:r w:rsidRPr="000D63DC">
        <w:rPr>
          <w:rFonts w:asciiTheme="minorHAnsi" w:hAnsiTheme="minorHAnsi" w:cstheme="minorHAnsi"/>
          <w:b/>
          <w:sz w:val="22"/>
          <w:szCs w:val="22"/>
        </w:rPr>
        <w:t xml:space="preserve">VALOR: R$ </w:t>
      </w:r>
      <w:r w:rsidRPr="000D63DC">
        <w:rPr>
          <w:rFonts w:asciiTheme="minorHAnsi" w:hAnsiTheme="minorHAnsi" w:cstheme="minorHAnsi"/>
          <w:b/>
          <w:sz w:val="22"/>
          <w:szCs w:val="22"/>
        </w:rPr>
        <w:t>5.073,00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1140"/>
        <w:gridCol w:w="708"/>
        <w:gridCol w:w="977"/>
      </w:tblGrid>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D63DC" w:rsidRPr="000D63DC" w:rsidRDefault="000D63DC" w:rsidP="000D63DC">
            <w:pPr>
              <w:pStyle w:val="SemEspaamento"/>
              <w:jc w:val="center"/>
              <w:rPr>
                <w:rFonts w:asciiTheme="minorHAnsi" w:hAnsiTheme="minorHAnsi" w:cstheme="minorHAnsi"/>
                <w:sz w:val="22"/>
                <w:szCs w:val="22"/>
              </w:rPr>
            </w:pPr>
            <w:proofErr w:type="spellStart"/>
            <w:r w:rsidRPr="000D63DC">
              <w:rPr>
                <w:rFonts w:asciiTheme="minorHAnsi" w:hAnsiTheme="minorHAnsi" w:cstheme="minorHAnsi"/>
                <w:sz w:val="22"/>
                <w:szCs w:val="22"/>
              </w:rPr>
              <w:t>Qtde</w:t>
            </w:r>
            <w:proofErr w:type="spellEnd"/>
            <w:r w:rsidRPr="000D63DC">
              <w:rPr>
                <w:rFonts w:asciiTheme="minorHAnsi" w:hAnsiTheme="minorHAnsi" w:cstheme="minorHAnsi"/>
                <w:sz w:val="22"/>
                <w:szCs w:val="22"/>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 xml:space="preserve">Descrição </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2"/>
                <w:szCs w:val="22"/>
              </w:rPr>
            </w:pPr>
            <w:r w:rsidRPr="000D63DC">
              <w:rPr>
                <w:rFonts w:asciiTheme="minorHAnsi" w:hAnsiTheme="minorHAnsi" w:cstheme="minorHAnsi"/>
                <w:sz w:val="22"/>
                <w:szCs w:val="22"/>
              </w:rPr>
              <w:t>Marca</w:t>
            </w:r>
          </w:p>
        </w:tc>
        <w:tc>
          <w:tcPr>
            <w:tcW w:w="708" w:type="dxa"/>
            <w:tcBorders>
              <w:top w:val="single" w:sz="4" w:space="0" w:color="auto"/>
              <w:left w:val="nil"/>
              <w:bottom w:val="single" w:sz="4" w:space="0" w:color="auto"/>
              <w:right w:val="single" w:sz="4" w:space="0" w:color="auto"/>
            </w:tcBorders>
          </w:tcPr>
          <w:p w:rsidR="000D63DC" w:rsidRPr="000D63DC" w:rsidRDefault="000D63DC" w:rsidP="00384B4D">
            <w:pPr>
              <w:pStyle w:val="SemEspaamento"/>
              <w:jc w:val="right"/>
              <w:rPr>
                <w:rFonts w:asciiTheme="minorHAnsi" w:hAnsiTheme="minorHAnsi" w:cstheme="minorHAnsi"/>
                <w:sz w:val="22"/>
                <w:szCs w:val="22"/>
              </w:rPr>
            </w:pPr>
            <w:r w:rsidRPr="000D63DC">
              <w:rPr>
                <w:rFonts w:asciiTheme="minorHAnsi" w:hAnsiTheme="minorHAnsi" w:cstheme="minorHAnsi"/>
                <w:sz w:val="22"/>
                <w:szCs w:val="22"/>
              </w:rPr>
              <w:t>Unit.</w:t>
            </w:r>
          </w:p>
        </w:tc>
        <w:tc>
          <w:tcPr>
            <w:tcW w:w="977" w:type="dxa"/>
            <w:tcBorders>
              <w:top w:val="single" w:sz="4" w:space="0" w:color="auto"/>
              <w:left w:val="nil"/>
              <w:bottom w:val="single" w:sz="4" w:space="0" w:color="auto"/>
              <w:right w:val="single" w:sz="4" w:space="0" w:color="auto"/>
            </w:tcBorders>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Total</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01</w:t>
            </w:r>
          </w:p>
          <w:p w:rsidR="000D63DC" w:rsidRPr="000D63DC" w:rsidRDefault="000D63DC" w:rsidP="00384B4D">
            <w:pPr>
              <w:rPr>
                <w:rFonts w:cstheme="minorHAnsi"/>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100 kg</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CARNE BOVINA = </w:t>
            </w:r>
            <w:r w:rsidRPr="000D63DC">
              <w:rPr>
                <w:rFonts w:asciiTheme="minorHAnsi" w:hAnsiTheme="minorHAnsi" w:cstheme="minorHAnsi"/>
                <w:sz w:val="20"/>
                <w:szCs w:val="20"/>
              </w:rPr>
              <w:t xml:space="preserve">corte músculo, </w:t>
            </w:r>
            <w:proofErr w:type="spellStart"/>
            <w:r w:rsidRPr="000D63DC">
              <w:rPr>
                <w:rFonts w:asciiTheme="minorHAnsi" w:hAnsiTheme="minorHAnsi" w:cstheme="minorHAnsi"/>
                <w:sz w:val="20"/>
                <w:szCs w:val="20"/>
              </w:rPr>
              <w:t>porcionada</w:t>
            </w:r>
            <w:proofErr w:type="spellEnd"/>
            <w:r w:rsidRPr="000D63DC">
              <w:rPr>
                <w:rFonts w:asciiTheme="minorHAnsi" w:hAnsiTheme="minorHAnsi" w:cstheme="minorHAnsi"/>
                <w:sz w:val="20"/>
                <w:szCs w:val="20"/>
              </w:rPr>
              <w:t xml:space="preserve"> em cubos de aproximadamente 30 g, isento de aditivos ou substâncias estranhas que sejam impróprias ao consumo e que alterem suas características </w:t>
            </w:r>
            <w:proofErr w:type="gramStart"/>
            <w:r w:rsidRPr="000D63DC">
              <w:rPr>
                <w:rFonts w:asciiTheme="minorHAnsi" w:hAnsiTheme="minorHAnsi" w:cstheme="minorHAnsi"/>
                <w:sz w:val="20"/>
                <w:szCs w:val="20"/>
              </w:rPr>
              <w:t>naturais(</w:t>
            </w:r>
            <w:proofErr w:type="gramEnd"/>
            <w:r w:rsidRPr="000D63DC">
              <w:rPr>
                <w:rFonts w:asciiTheme="minorHAnsi" w:hAnsiTheme="minorHAnsi" w:cstheme="minorHAnsi"/>
                <w:sz w:val="20"/>
                <w:szCs w:val="20"/>
              </w:rPr>
              <w:t xml:space="preserve"> </w:t>
            </w:r>
            <w:proofErr w:type="spellStart"/>
            <w:r w:rsidRPr="000D63DC">
              <w:rPr>
                <w:rFonts w:asciiTheme="minorHAnsi" w:hAnsiTheme="minorHAnsi" w:cstheme="minorHAnsi"/>
                <w:sz w:val="20"/>
                <w:szCs w:val="20"/>
              </w:rPr>
              <w:t>físicas,químicas</w:t>
            </w:r>
            <w:proofErr w:type="spellEnd"/>
            <w:r w:rsidRPr="000D63DC">
              <w:rPr>
                <w:rFonts w:asciiTheme="minorHAnsi" w:hAnsiTheme="minorHAnsi" w:cstheme="minorHAnsi"/>
                <w:sz w:val="20"/>
                <w:szCs w:val="20"/>
              </w:rPr>
              <w:t xml:space="preserve"> e organolépticas). Deverá ser acondicionada em embalagem primária constituída de plástico atóxico transparente, isenta de sujidades e ou ação de </w:t>
            </w:r>
            <w:proofErr w:type="spellStart"/>
            <w:r w:rsidRPr="000D63DC">
              <w:rPr>
                <w:rFonts w:asciiTheme="minorHAnsi" w:hAnsiTheme="minorHAnsi" w:cstheme="minorHAnsi"/>
                <w:sz w:val="20"/>
                <w:szCs w:val="20"/>
              </w:rPr>
              <w:t>microorganismos</w:t>
            </w:r>
            <w:proofErr w:type="spellEnd"/>
            <w:r w:rsidRPr="000D63DC">
              <w:rPr>
                <w:rFonts w:asciiTheme="minorHAnsi" w:hAnsiTheme="minorHAnsi" w:cstheme="minorHAnsi"/>
                <w:sz w:val="20"/>
                <w:szCs w:val="20"/>
              </w:rPr>
              <w:t xml:space="preserve"> e em pacotes de </w:t>
            </w:r>
            <w:proofErr w:type="gramStart"/>
            <w:r w:rsidRPr="000D63DC">
              <w:rPr>
                <w:rFonts w:asciiTheme="minorHAnsi" w:hAnsiTheme="minorHAnsi" w:cstheme="minorHAnsi"/>
                <w:sz w:val="20"/>
                <w:szCs w:val="20"/>
              </w:rPr>
              <w:t>2kg</w:t>
            </w:r>
            <w:proofErr w:type="gramEnd"/>
            <w:r w:rsidRPr="000D63DC">
              <w:rPr>
                <w:rFonts w:asciiTheme="minorHAnsi" w:hAnsiTheme="minorHAnsi" w:cstheme="minorHAnsi"/>
                <w:sz w:val="20"/>
                <w:szCs w:val="20"/>
              </w:rPr>
              <w:t>, devidamente selada, com especificação de peso, validade  do  produto e marca/procedência. Deverá ter registro no SIP ou no SIF.</w:t>
            </w:r>
            <w:r w:rsidRPr="000D63DC">
              <w:rPr>
                <w:rFonts w:asciiTheme="minorHAnsi" w:hAnsiTheme="minorHAnsi" w:cstheme="minorHAnsi"/>
                <w:b/>
                <w:sz w:val="20"/>
                <w:szCs w:val="20"/>
              </w:rPr>
              <w:t xml:space="preserve">  </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
          <w:p w:rsidR="000D63DC" w:rsidRPr="000D63DC" w:rsidRDefault="000D63DC" w:rsidP="000D63DC">
            <w:pPr>
              <w:pStyle w:val="SemEspaamento"/>
              <w:jc w:val="center"/>
              <w:rPr>
                <w:rFonts w:asciiTheme="minorHAnsi" w:hAnsiTheme="minorHAnsi" w:cstheme="minorHAnsi"/>
                <w:sz w:val="20"/>
                <w:szCs w:val="20"/>
              </w:rPr>
            </w:pPr>
          </w:p>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t>Frigolon</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10,93</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1093,00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100 kg</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CARNE BOVINA= </w:t>
            </w:r>
            <w:r w:rsidRPr="000D63DC">
              <w:rPr>
                <w:rFonts w:asciiTheme="minorHAnsi" w:hAnsiTheme="minorHAnsi" w:cstheme="minorHAnsi"/>
                <w:sz w:val="20"/>
                <w:szCs w:val="20"/>
              </w:rPr>
              <w:t xml:space="preserve">corte músculo </w:t>
            </w:r>
            <w:proofErr w:type="spellStart"/>
            <w:proofErr w:type="gramStart"/>
            <w:r w:rsidRPr="000D63DC">
              <w:rPr>
                <w:rFonts w:asciiTheme="minorHAnsi" w:hAnsiTheme="minorHAnsi" w:cstheme="minorHAnsi"/>
                <w:sz w:val="20"/>
                <w:szCs w:val="20"/>
              </w:rPr>
              <w:t>moído,</w:t>
            </w:r>
            <w:proofErr w:type="gramEnd"/>
            <w:r w:rsidRPr="000D63DC">
              <w:rPr>
                <w:rFonts w:asciiTheme="minorHAnsi" w:hAnsiTheme="minorHAnsi" w:cstheme="minorHAnsi"/>
                <w:sz w:val="20"/>
                <w:szCs w:val="20"/>
              </w:rPr>
              <w:t>magro</w:t>
            </w:r>
            <w:proofErr w:type="spellEnd"/>
            <w:r w:rsidRPr="000D63DC">
              <w:rPr>
                <w:rFonts w:asciiTheme="minorHAnsi" w:hAnsiTheme="minorHAnsi" w:cstheme="minorHAnsi"/>
                <w:sz w:val="20"/>
                <w:szCs w:val="20"/>
              </w:rPr>
              <w:t>, congelada, sem gordura e sebo, isento de aditivos ou substâncias estranhas que sejam impróprias ao consumo e que alterem suas características naturais ( físicas, químicas e organolépticas). Deverá</w:t>
            </w:r>
            <w:proofErr w:type="gramStart"/>
            <w:r w:rsidRPr="000D63DC">
              <w:rPr>
                <w:rFonts w:asciiTheme="minorHAnsi" w:hAnsiTheme="minorHAnsi" w:cstheme="minorHAnsi"/>
                <w:sz w:val="20"/>
                <w:szCs w:val="20"/>
              </w:rPr>
              <w:t xml:space="preserve">  </w:t>
            </w:r>
            <w:proofErr w:type="gramEnd"/>
            <w:r w:rsidRPr="000D63DC">
              <w:rPr>
                <w:rFonts w:asciiTheme="minorHAnsi" w:hAnsiTheme="minorHAnsi" w:cstheme="minorHAnsi"/>
                <w:sz w:val="20"/>
                <w:szCs w:val="20"/>
              </w:rPr>
              <w:t xml:space="preserve">ser acondicionada em embalagem primária constituía de plástico atóxico transparente, isenta de sujidades e ou ação de </w:t>
            </w:r>
            <w:proofErr w:type="spellStart"/>
            <w:r w:rsidRPr="000D63DC">
              <w:rPr>
                <w:rFonts w:asciiTheme="minorHAnsi" w:hAnsiTheme="minorHAnsi" w:cstheme="minorHAnsi"/>
                <w:sz w:val="20"/>
                <w:szCs w:val="20"/>
              </w:rPr>
              <w:t>microorganismos</w:t>
            </w:r>
            <w:proofErr w:type="spellEnd"/>
            <w:r w:rsidRPr="000D63DC">
              <w:rPr>
                <w:rFonts w:asciiTheme="minorHAnsi" w:hAnsiTheme="minorHAnsi" w:cstheme="minorHAnsi"/>
                <w:sz w:val="20"/>
                <w:szCs w:val="20"/>
              </w:rPr>
              <w:t xml:space="preserve">, em pacotes de 2 kg, devidamente selada, com especificação  de peso, validade, produto e marca/procedência. </w:t>
            </w:r>
            <w:proofErr w:type="gramStart"/>
            <w:r w:rsidRPr="000D63DC">
              <w:rPr>
                <w:rFonts w:asciiTheme="minorHAnsi" w:hAnsiTheme="minorHAnsi" w:cstheme="minorHAnsi"/>
                <w:sz w:val="20"/>
                <w:szCs w:val="20"/>
              </w:rPr>
              <w:t>validade</w:t>
            </w:r>
            <w:proofErr w:type="gramEnd"/>
            <w:r w:rsidRPr="000D63DC">
              <w:rPr>
                <w:rFonts w:asciiTheme="minorHAnsi" w:hAnsiTheme="minorHAnsi" w:cstheme="minorHAnsi"/>
                <w:sz w:val="20"/>
                <w:szCs w:val="20"/>
              </w:rPr>
              <w:t xml:space="preserve"> a vencer de no mínimo 03 meses contados a partir da entrega. Deverá ter registro no SIP ou no SIF.</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t>Frigolon</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10,20</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1020,00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50 latas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autoSpaceDE w:val="0"/>
              <w:autoSpaceDN w:val="0"/>
              <w:adjustRightInd w:val="0"/>
              <w:jc w:val="both"/>
              <w:rPr>
                <w:rFonts w:eastAsia="Arial Unicode MS" w:cstheme="minorHAnsi"/>
                <w:sz w:val="20"/>
                <w:szCs w:val="20"/>
              </w:rPr>
            </w:pPr>
            <w:r w:rsidRPr="000D63DC">
              <w:rPr>
                <w:rFonts w:eastAsia="Arial Unicode MS" w:cstheme="minorHAnsi"/>
                <w:b/>
                <w:sz w:val="20"/>
                <w:szCs w:val="20"/>
                <w:u w:val="single"/>
              </w:rPr>
              <w:t>ERVILHAS EM LATA</w:t>
            </w:r>
            <w:r w:rsidRPr="000D63DC">
              <w:rPr>
                <w:rFonts w:eastAsia="Arial Unicode MS" w:cstheme="minorHAnsi"/>
                <w:sz w:val="20"/>
                <w:szCs w:val="20"/>
              </w:rPr>
              <w:t xml:space="preserve">, embalagem de 200g. </w:t>
            </w:r>
            <w:r w:rsidRPr="000D63DC">
              <w:rPr>
                <w:rFonts w:eastAsia="Calibri" w:cstheme="minorHAnsi"/>
                <w:sz w:val="20"/>
                <w:szCs w:val="20"/>
              </w:rPr>
              <w:t xml:space="preserve">As latas não devem estar estufadas nem amassadas. O produto deverá ser rotulado conforme ficha técnica detalhada. </w:t>
            </w:r>
            <w:r w:rsidRPr="000D63DC">
              <w:rPr>
                <w:rFonts w:cstheme="minorHAnsi"/>
                <w:sz w:val="20"/>
                <w:szCs w:val="20"/>
              </w:rPr>
              <w:t>Com 280g de peso líquido e 200g de peso drenado.</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1,32</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66,00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r w:rsidRPr="000D63DC">
              <w:rPr>
                <w:rFonts w:asciiTheme="minorHAnsi" w:eastAsia="Arial Unicode MS" w:hAnsiTheme="minorHAnsi" w:cstheme="minorHAnsi"/>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20 fardos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FARINHA DE TRIGO </w:t>
            </w:r>
            <w:proofErr w:type="gramStart"/>
            <w:r w:rsidRPr="000D63DC">
              <w:rPr>
                <w:rFonts w:asciiTheme="minorHAnsi" w:hAnsiTheme="minorHAnsi" w:cstheme="minorHAnsi"/>
                <w:b/>
                <w:sz w:val="20"/>
                <w:szCs w:val="20"/>
              </w:rPr>
              <w:t>5KG</w:t>
            </w:r>
            <w:proofErr w:type="gramEnd"/>
            <w:r w:rsidRPr="000D63DC">
              <w:rPr>
                <w:rFonts w:asciiTheme="minorHAnsi" w:hAnsiTheme="minorHAnsi" w:cstheme="minorHAnsi"/>
                <w:b/>
                <w:sz w:val="20"/>
                <w:szCs w:val="20"/>
              </w:rPr>
              <w:t xml:space="preserve"> </w:t>
            </w:r>
            <w:r w:rsidRPr="000D63DC">
              <w:rPr>
                <w:rFonts w:asciiTheme="minorHAnsi" w:hAnsiTheme="minorHAnsi" w:cstheme="minorHAnsi"/>
                <w:sz w:val="20"/>
                <w:szCs w:val="20"/>
              </w:rPr>
              <w:t xml:space="preserve">Enriquecida com ferro e ácido </w:t>
            </w:r>
            <w:proofErr w:type="spellStart"/>
            <w:r w:rsidRPr="000D63DC">
              <w:rPr>
                <w:rFonts w:asciiTheme="minorHAnsi" w:hAnsiTheme="minorHAnsi" w:cstheme="minorHAnsi"/>
                <w:sz w:val="20"/>
                <w:szCs w:val="20"/>
              </w:rPr>
              <w:t>fólico.Tipo</w:t>
            </w:r>
            <w:proofErr w:type="spellEnd"/>
            <w:r w:rsidRPr="000D63DC">
              <w:rPr>
                <w:rFonts w:asciiTheme="minorHAnsi" w:hAnsiTheme="minorHAnsi" w:cstheme="minorHAnsi"/>
                <w:sz w:val="20"/>
                <w:szCs w:val="20"/>
              </w:rPr>
              <w:t xml:space="preserve"> especial. Obtido de grãos de trigo sãos, limpos e isentos de matéria terrosa e parasita. </w:t>
            </w:r>
            <w:proofErr w:type="gramStart"/>
            <w:r w:rsidRPr="000D63DC">
              <w:rPr>
                <w:rFonts w:asciiTheme="minorHAnsi" w:hAnsiTheme="minorHAnsi" w:cstheme="minorHAnsi"/>
                <w:sz w:val="20"/>
                <w:szCs w:val="20"/>
              </w:rPr>
              <w:t>não</w:t>
            </w:r>
            <w:proofErr w:type="gramEnd"/>
            <w:r w:rsidRPr="000D63DC">
              <w:rPr>
                <w:rFonts w:asciiTheme="minorHAnsi" w:hAnsiTheme="minorHAnsi" w:cstheme="minorHAnsi"/>
                <w:sz w:val="20"/>
                <w:szCs w:val="20"/>
              </w:rPr>
              <w:t xml:space="preserve"> podendo estar úmida, fermentada ou rançosa, devendo obedecer à legislação vigente, embalada em pacotes de 05 kg. prazo mínimo de validade de 04 meses e data de fabricação de  até 30 dias.</w:t>
            </w:r>
            <w:r w:rsidRPr="000D63DC">
              <w:rPr>
                <w:rFonts w:asciiTheme="minorHAnsi" w:hAnsiTheme="minorHAnsi" w:cstheme="minorHAnsi"/>
                <w:b/>
                <w:sz w:val="20"/>
                <w:szCs w:val="20"/>
              </w:rPr>
              <w:t xml:space="preserve"> (C/ 05 PACOTES)</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r w:rsidRPr="000D63DC">
              <w:rPr>
                <w:rFonts w:asciiTheme="minorHAnsi" w:hAnsiTheme="minorHAnsi" w:cstheme="minorHAnsi"/>
                <w:sz w:val="20"/>
                <w:szCs w:val="20"/>
              </w:rPr>
              <w:t>Aniela</w:t>
            </w: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36,51</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730,20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 xml:space="preserve">20 </w:t>
            </w:r>
            <w:proofErr w:type="spellStart"/>
            <w:r w:rsidRPr="000D63DC">
              <w:rPr>
                <w:rFonts w:cstheme="minorHAnsi"/>
                <w:sz w:val="20"/>
                <w:szCs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sz w:val="20"/>
                <w:szCs w:val="20"/>
              </w:rPr>
            </w:pPr>
            <w:r w:rsidRPr="000D63DC">
              <w:rPr>
                <w:rFonts w:asciiTheme="minorHAnsi" w:hAnsiTheme="minorHAnsi" w:cstheme="minorHAnsi"/>
                <w:b/>
                <w:sz w:val="20"/>
                <w:szCs w:val="20"/>
                <w:u w:val="single"/>
              </w:rPr>
              <w:t>FERMENTO BIOLÓGICO FRESCO</w:t>
            </w:r>
            <w:r w:rsidRPr="000D63DC">
              <w:rPr>
                <w:rFonts w:asciiTheme="minorHAnsi" w:hAnsiTheme="minorHAnsi" w:cstheme="minorHAnsi"/>
                <w:sz w:val="20"/>
                <w:szCs w:val="20"/>
              </w:rPr>
              <w:t xml:space="preserve">: Fermento fresco para pães, embalagem de 500g. </w:t>
            </w:r>
            <w:proofErr w:type="gramStart"/>
            <w:r w:rsidRPr="000D63DC">
              <w:rPr>
                <w:rFonts w:asciiTheme="minorHAnsi" w:hAnsiTheme="minorHAnsi" w:cstheme="minorHAnsi"/>
                <w:sz w:val="20"/>
                <w:szCs w:val="20"/>
              </w:rPr>
              <w:t>com</w:t>
            </w:r>
            <w:proofErr w:type="gramEnd"/>
            <w:r w:rsidRPr="000D63DC">
              <w:rPr>
                <w:rFonts w:asciiTheme="minorHAnsi" w:hAnsiTheme="minorHAnsi" w:cstheme="minorHAnsi"/>
                <w:sz w:val="20"/>
                <w:szCs w:val="20"/>
              </w:rPr>
              <w:t xml:space="preserve"> Registro no M.S. Data de empacotamento e prazo de validade mínimo de 3 meses. Ingredientes: </w:t>
            </w:r>
            <w:proofErr w:type="spellStart"/>
            <w:r w:rsidRPr="000D63DC">
              <w:rPr>
                <w:rFonts w:asciiTheme="minorHAnsi" w:hAnsiTheme="minorHAnsi" w:cstheme="minorHAnsi"/>
                <w:iCs/>
                <w:sz w:val="20"/>
                <w:szCs w:val="20"/>
              </w:rPr>
              <w:t>saccaromyces</w:t>
            </w:r>
            <w:proofErr w:type="spellEnd"/>
            <w:r w:rsidRPr="000D63DC">
              <w:rPr>
                <w:rFonts w:asciiTheme="minorHAnsi" w:hAnsiTheme="minorHAnsi" w:cstheme="minorHAnsi"/>
                <w:iCs/>
                <w:sz w:val="20"/>
                <w:szCs w:val="20"/>
              </w:rPr>
              <w:t xml:space="preserve"> </w:t>
            </w:r>
            <w:proofErr w:type="spellStart"/>
            <w:r w:rsidRPr="000D63DC">
              <w:rPr>
                <w:rFonts w:asciiTheme="minorHAnsi" w:hAnsiTheme="minorHAnsi" w:cstheme="minorHAnsi"/>
                <w:iCs/>
                <w:sz w:val="20"/>
                <w:szCs w:val="20"/>
              </w:rPr>
              <w:t>cerevisiae</w:t>
            </w:r>
            <w:proofErr w:type="spellEnd"/>
            <w:r w:rsidRPr="000D63DC">
              <w:rPr>
                <w:rFonts w:asciiTheme="minorHAnsi" w:hAnsiTheme="minorHAnsi" w:cstheme="minorHAnsi"/>
                <w:iCs/>
                <w:sz w:val="20"/>
                <w:szCs w:val="20"/>
              </w:rPr>
              <w:t xml:space="preserve">. </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r w:rsidRPr="000D63DC">
              <w:rPr>
                <w:rFonts w:asciiTheme="minorHAnsi" w:hAnsiTheme="minorHAnsi" w:cstheme="minorHAnsi"/>
                <w:sz w:val="20"/>
                <w:szCs w:val="20"/>
              </w:rPr>
              <w:t>Mauri</w:t>
            </w: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4,92</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98,40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10 latas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sz w:val="20"/>
                <w:szCs w:val="20"/>
              </w:rPr>
            </w:pPr>
            <w:r w:rsidRPr="000D63DC">
              <w:rPr>
                <w:rFonts w:asciiTheme="minorHAnsi" w:hAnsiTheme="minorHAnsi" w:cstheme="minorHAnsi"/>
                <w:b/>
                <w:sz w:val="20"/>
                <w:szCs w:val="20"/>
                <w:u w:val="single"/>
              </w:rPr>
              <w:t>FERMENTO EM PÓ QUÍMICO</w:t>
            </w:r>
            <w:r w:rsidRPr="000D63DC">
              <w:rPr>
                <w:rFonts w:asciiTheme="minorHAnsi" w:hAnsiTheme="minorHAnsi" w:cstheme="minorHAnsi"/>
                <w:sz w:val="20"/>
                <w:szCs w:val="20"/>
              </w:rPr>
              <w:t xml:space="preserve">: Embalagem: lata de 250g. Ingredientes básicos: amido de milho ou fécula de mandioca, fosfato </w:t>
            </w:r>
            <w:proofErr w:type="spellStart"/>
            <w:r w:rsidRPr="000D63DC">
              <w:rPr>
                <w:rFonts w:asciiTheme="minorHAnsi" w:hAnsiTheme="minorHAnsi" w:cstheme="minorHAnsi"/>
                <w:sz w:val="20"/>
                <w:szCs w:val="20"/>
              </w:rPr>
              <w:t>monocálcico</w:t>
            </w:r>
            <w:proofErr w:type="spellEnd"/>
            <w:r w:rsidRPr="000D63DC">
              <w:rPr>
                <w:rFonts w:asciiTheme="minorHAnsi" w:hAnsiTheme="minorHAnsi" w:cstheme="minorHAnsi"/>
                <w:sz w:val="20"/>
                <w:szCs w:val="20"/>
              </w:rPr>
              <w:t xml:space="preserve"> e bicarbonato de sódio, conforme legislação vigente. Prazo mínimo de validade de </w:t>
            </w:r>
            <w:proofErr w:type="gramStart"/>
            <w:r w:rsidRPr="000D63DC">
              <w:rPr>
                <w:rFonts w:asciiTheme="minorHAnsi" w:hAnsiTheme="minorHAnsi" w:cstheme="minorHAnsi"/>
                <w:sz w:val="20"/>
                <w:szCs w:val="20"/>
              </w:rPr>
              <w:t>6</w:t>
            </w:r>
            <w:proofErr w:type="gramEnd"/>
            <w:r w:rsidRPr="000D63DC">
              <w:rPr>
                <w:rFonts w:asciiTheme="minorHAnsi" w:hAnsiTheme="minorHAnsi" w:cstheme="minorHAnsi"/>
                <w:sz w:val="20"/>
                <w:szCs w:val="20"/>
              </w:rPr>
              <w:t xml:space="preserve"> meses e data de fabricação de até 30 dias.</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t>Apti</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4,68</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46,80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sz w:val="20"/>
                <w:szCs w:val="20"/>
              </w:rPr>
            </w:pPr>
            <w:r w:rsidRPr="000D63DC">
              <w:rPr>
                <w:rFonts w:asciiTheme="minorHAnsi" w:hAnsiTheme="minorHAnsi" w:cstheme="minorHAnsi"/>
                <w:b/>
                <w:sz w:val="20"/>
                <w:szCs w:val="20"/>
              </w:rPr>
              <w:t>FRANGO (PEITO SEM OSSO</w:t>
            </w:r>
            <w:proofErr w:type="gramStart"/>
            <w:r w:rsidRPr="000D63DC">
              <w:rPr>
                <w:rFonts w:asciiTheme="minorHAnsi" w:hAnsiTheme="minorHAnsi" w:cstheme="minorHAnsi"/>
                <w:b/>
                <w:sz w:val="20"/>
                <w:szCs w:val="20"/>
              </w:rPr>
              <w:t>)</w:t>
            </w:r>
            <w:proofErr w:type="gramEnd"/>
            <w:r w:rsidRPr="000D63DC">
              <w:rPr>
                <w:rFonts w:asciiTheme="minorHAnsi" w:hAnsiTheme="minorHAnsi" w:cstheme="minorHAnsi"/>
                <w:b/>
                <w:sz w:val="20"/>
                <w:szCs w:val="20"/>
              </w:rPr>
              <w:t xml:space="preserve">= </w:t>
            </w:r>
            <w:r w:rsidRPr="000D63DC">
              <w:rPr>
                <w:rFonts w:asciiTheme="minorHAnsi" w:hAnsiTheme="minorHAnsi" w:cstheme="minorHAnsi"/>
                <w:sz w:val="20"/>
                <w:szCs w:val="20"/>
              </w:rPr>
              <w:t xml:space="preserve">Carne de frango tipo peito congelado sem tempero, com adição de água de no máximo de 6%.Aspecto próprio, não amolecida e nem pegajosa, cor própria sem manchas esverdeadas com cheiro e sabor </w:t>
            </w:r>
            <w:proofErr w:type="spellStart"/>
            <w:r w:rsidRPr="000D63DC">
              <w:rPr>
                <w:rFonts w:asciiTheme="minorHAnsi" w:hAnsiTheme="minorHAnsi" w:cstheme="minorHAnsi"/>
                <w:sz w:val="20"/>
                <w:szCs w:val="20"/>
              </w:rPr>
              <w:t>característicos,com</w:t>
            </w:r>
            <w:proofErr w:type="spellEnd"/>
            <w:r w:rsidRPr="000D63DC">
              <w:rPr>
                <w:rFonts w:asciiTheme="minorHAnsi" w:hAnsiTheme="minorHAnsi" w:cstheme="minorHAnsi"/>
                <w:sz w:val="20"/>
                <w:szCs w:val="20"/>
              </w:rPr>
              <w:t xml:space="preserve"> ausência de sujidades, parasitos e larvas. </w:t>
            </w:r>
            <w:proofErr w:type="gramStart"/>
            <w:r w:rsidRPr="000D63DC">
              <w:rPr>
                <w:rFonts w:asciiTheme="minorHAnsi" w:hAnsiTheme="minorHAnsi" w:cstheme="minorHAnsi"/>
                <w:sz w:val="20"/>
                <w:szCs w:val="20"/>
              </w:rPr>
              <w:lastRenderedPageBreak/>
              <w:t>embalagem</w:t>
            </w:r>
            <w:proofErr w:type="gramEnd"/>
            <w:r w:rsidRPr="000D63DC">
              <w:rPr>
                <w:rFonts w:asciiTheme="minorHAnsi" w:hAnsiTheme="minorHAnsi" w:cstheme="minorHAnsi"/>
                <w:sz w:val="20"/>
                <w:szCs w:val="20"/>
              </w:rPr>
              <w:t xml:space="preserve"> de 15 a 20 Kg. Produto deve ser registrado no SIP ou no SIF.</w:t>
            </w:r>
          </w:p>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    </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lastRenderedPageBreak/>
              <w:t>Maringa</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7,33</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1466,00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FUBÁ = </w:t>
            </w:r>
            <w:r w:rsidRPr="000D63DC">
              <w:rPr>
                <w:rFonts w:asciiTheme="minorHAnsi" w:hAnsiTheme="minorHAnsi" w:cstheme="minorHAnsi"/>
                <w:sz w:val="20"/>
                <w:szCs w:val="20"/>
              </w:rPr>
              <w:t xml:space="preserve">Tipo mimoso, 100% milho. Oriundo da moagem do grão de </w:t>
            </w:r>
            <w:proofErr w:type="spellStart"/>
            <w:proofErr w:type="gramStart"/>
            <w:r w:rsidRPr="000D63DC">
              <w:rPr>
                <w:rFonts w:asciiTheme="minorHAnsi" w:hAnsiTheme="minorHAnsi" w:cstheme="minorHAnsi"/>
                <w:sz w:val="20"/>
                <w:szCs w:val="20"/>
              </w:rPr>
              <w:t>milho,</w:t>
            </w:r>
            <w:proofErr w:type="gramEnd"/>
            <w:r w:rsidRPr="000D63DC">
              <w:rPr>
                <w:rFonts w:asciiTheme="minorHAnsi" w:hAnsiTheme="minorHAnsi" w:cstheme="minorHAnsi"/>
                <w:sz w:val="20"/>
                <w:szCs w:val="20"/>
              </w:rPr>
              <w:t>sadio</w:t>
            </w:r>
            <w:proofErr w:type="spellEnd"/>
            <w:r w:rsidRPr="000D63DC">
              <w:rPr>
                <w:rFonts w:asciiTheme="minorHAnsi" w:hAnsiTheme="minorHAnsi" w:cstheme="minorHAnsi"/>
                <w:sz w:val="20"/>
                <w:szCs w:val="20"/>
              </w:rPr>
              <w:t xml:space="preserve"> e limpo, não devendo conter materiais terrosos, parasitas e detritos de animais e vegetais. Deve conter cor e sabor característicos, embalado em saco plástico atóxico, transparente, com impressão das informações exigidas por lei vigente, identificando o número de registro no órgão competente, contendo peso líquido de 01 Kg. com prazo de validade de no mínimo 180 dias, com data de fabricação de 30 dias no ato da entrega.</w:t>
            </w:r>
            <w:r w:rsidRPr="000D63DC">
              <w:rPr>
                <w:rFonts w:asciiTheme="minorHAnsi" w:hAnsiTheme="minorHAnsi" w:cstheme="minorHAnsi"/>
                <w:b/>
                <w:sz w:val="20"/>
                <w:szCs w:val="20"/>
              </w:rPr>
              <w:t xml:space="preserve">    </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t>Yoyo</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1,47</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44,10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50 latas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MILHO VERDE EM CONSERVA 200 gr.</w:t>
            </w:r>
            <w:r w:rsidRPr="000D63DC">
              <w:rPr>
                <w:rFonts w:asciiTheme="minorHAnsi" w:hAnsiTheme="minorHAnsi" w:cstheme="minorHAnsi"/>
                <w:sz w:val="20"/>
                <w:szCs w:val="20"/>
              </w:rPr>
              <w:t xml:space="preserve"> </w:t>
            </w:r>
            <w:proofErr w:type="gramStart"/>
            <w:r w:rsidRPr="000D63DC">
              <w:rPr>
                <w:rFonts w:asciiTheme="minorHAnsi" w:hAnsiTheme="minorHAnsi" w:cstheme="minorHAnsi"/>
                <w:sz w:val="20"/>
                <w:szCs w:val="20"/>
              </w:rPr>
              <w:t>Simples ,</w:t>
            </w:r>
            <w:proofErr w:type="gramEnd"/>
            <w:r w:rsidRPr="000D63DC">
              <w:rPr>
                <w:rFonts w:asciiTheme="minorHAnsi" w:hAnsiTheme="minorHAnsi" w:cstheme="minorHAnsi"/>
                <w:sz w:val="20"/>
                <w:szCs w:val="20"/>
              </w:rPr>
              <w:t xml:space="preserve">grãos </w:t>
            </w:r>
            <w:proofErr w:type="spellStart"/>
            <w:r w:rsidRPr="000D63DC">
              <w:rPr>
                <w:rFonts w:asciiTheme="minorHAnsi" w:hAnsiTheme="minorHAnsi" w:cstheme="minorHAnsi"/>
                <w:sz w:val="20"/>
                <w:szCs w:val="20"/>
              </w:rPr>
              <w:t>inteiro,imersos</w:t>
            </w:r>
            <w:proofErr w:type="spellEnd"/>
            <w:r w:rsidRPr="000D63DC">
              <w:rPr>
                <w:rFonts w:asciiTheme="minorHAnsi" w:hAnsiTheme="minorHAnsi" w:cstheme="minorHAnsi"/>
                <w:sz w:val="20"/>
                <w:szCs w:val="20"/>
              </w:rPr>
              <w:t xml:space="preserve"> em água, açúcar e sal, tamanho e coloração uniformes, acondicionada em lata com peso aproximado de 280g  (conteúdo drenado),validade mínima de 12 meses a contar da data de entrega.</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r w:rsidRPr="000D63DC">
              <w:rPr>
                <w:rFonts w:asciiTheme="minorHAnsi" w:hAnsiTheme="minorHAnsi" w:cstheme="minorHAnsi"/>
                <w:sz w:val="20"/>
                <w:szCs w:val="20"/>
              </w:rPr>
              <w:t>Predileta</w:t>
            </w: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1,32</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66,00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05 caixas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sz w:val="20"/>
                <w:szCs w:val="20"/>
              </w:rPr>
            </w:pPr>
            <w:r w:rsidRPr="000D63DC">
              <w:rPr>
                <w:rFonts w:asciiTheme="minorHAnsi" w:hAnsiTheme="minorHAnsi" w:cstheme="minorHAnsi"/>
                <w:b/>
                <w:sz w:val="20"/>
                <w:szCs w:val="20"/>
              </w:rPr>
              <w:t xml:space="preserve">ÓLEO DE SOJA REFINADO= </w:t>
            </w:r>
            <w:r w:rsidRPr="000D63DC">
              <w:rPr>
                <w:rFonts w:asciiTheme="minorHAnsi" w:hAnsiTheme="minorHAnsi" w:cstheme="minorHAnsi"/>
                <w:sz w:val="20"/>
                <w:szCs w:val="20"/>
              </w:rPr>
              <w:t>Óleo refinado de soja, embalagem em frasco plástico de 900 ml acondicionados em caixa de 20 frascos. Prazo de validade mínimo de 10 meses, constando no rótulo a composição nutricional para 100 ml= caixa 20X900 ml.</w:t>
            </w:r>
          </w:p>
          <w:p w:rsidR="000D63DC" w:rsidRPr="000D63DC" w:rsidRDefault="000D63DC" w:rsidP="00384B4D">
            <w:pPr>
              <w:pStyle w:val="SemEspaamento"/>
              <w:jc w:val="both"/>
              <w:rPr>
                <w:rFonts w:asciiTheme="minorHAnsi" w:hAnsiTheme="minorHAnsi" w:cstheme="minorHAnsi"/>
                <w:b/>
                <w:sz w:val="20"/>
                <w:szCs w:val="20"/>
              </w:rPr>
            </w:pP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r w:rsidRPr="000D63DC">
              <w:rPr>
                <w:rFonts w:asciiTheme="minorHAnsi" w:hAnsiTheme="minorHAnsi" w:cstheme="minorHAnsi"/>
                <w:sz w:val="20"/>
                <w:szCs w:val="20"/>
              </w:rPr>
              <w:t>Coamo</w:t>
            </w: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46,96</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234,80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20 bandejas</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sz w:val="20"/>
                <w:szCs w:val="20"/>
              </w:rPr>
            </w:pPr>
            <w:r w:rsidRPr="000D63DC">
              <w:rPr>
                <w:rFonts w:asciiTheme="minorHAnsi" w:hAnsiTheme="minorHAnsi" w:cstheme="minorHAnsi"/>
                <w:b/>
                <w:sz w:val="20"/>
                <w:szCs w:val="20"/>
                <w:u w:val="single"/>
              </w:rPr>
              <w:t>OVOS TIPO GRANDES</w:t>
            </w:r>
            <w:r w:rsidRPr="000D63DC">
              <w:rPr>
                <w:rFonts w:asciiTheme="minorHAnsi" w:hAnsiTheme="minorHAnsi" w:cstheme="minorHAnsi"/>
                <w:sz w:val="20"/>
                <w:szCs w:val="20"/>
              </w:rPr>
              <w:t>, embalados em bandejas e caixa de papelão fechada, com 12 bandejas de 30 unidades. Procedentes de estabelecimento com Inspeção Sanitária Oficial.</w:t>
            </w:r>
            <w:r w:rsidRPr="000D63DC">
              <w:rPr>
                <w:rFonts w:asciiTheme="minorHAnsi" w:eastAsia="TimesNewRoman" w:hAnsiTheme="minorHAnsi" w:cstheme="minorHAnsi"/>
                <w:sz w:val="20"/>
                <w:szCs w:val="20"/>
              </w:rPr>
              <w:t xml:space="preserve"> Deve apresentar-se </w:t>
            </w:r>
            <w:proofErr w:type="gramStart"/>
            <w:r w:rsidRPr="000D63DC">
              <w:rPr>
                <w:rFonts w:asciiTheme="minorHAnsi" w:eastAsia="TimesNewRoman" w:hAnsiTheme="minorHAnsi" w:cstheme="minorHAnsi"/>
                <w:sz w:val="20"/>
                <w:szCs w:val="20"/>
              </w:rPr>
              <w:t>integro,</w:t>
            </w:r>
            <w:proofErr w:type="gramEnd"/>
            <w:r w:rsidRPr="000D63DC">
              <w:rPr>
                <w:rFonts w:asciiTheme="minorHAnsi" w:eastAsia="TimesNewRoman" w:hAnsiTheme="minorHAnsi" w:cstheme="minorHAnsi"/>
                <w:sz w:val="20"/>
                <w:szCs w:val="20"/>
              </w:rPr>
              <w:t xml:space="preserve"> limpo, sem rachaduras ou trincados. </w:t>
            </w:r>
            <w:r w:rsidRPr="000D63DC">
              <w:rPr>
                <w:rFonts w:asciiTheme="minorHAnsi" w:hAnsiTheme="minorHAnsi" w:cstheme="minorHAnsi"/>
                <w:sz w:val="20"/>
                <w:szCs w:val="20"/>
              </w:rPr>
              <w:t>Prazo de validade: de acordo c/ legislação Data de fabricação: de acordo c/ legislação.</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proofErr w:type="spellStart"/>
            <w:r w:rsidRPr="000D63DC">
              <w:rPr>
                <w:rFonts w:asciiTheme="minorHAnsi" w:hAnsiTheme="minorHAnsi" w:cstheme="minorHAnsi"/>
                <w:sz w:val="20"/>
                <w:szCs w:val="20"/>
              </w:rPr>
              <w:t>Araovos</w:t>
            </w:r>
            <w:proofErr w:type="spellEnd"/>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9,17</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183,40</w:t>
            </w:r>
          </w:p>
        </w:tc>
      </w:tr>
      <w:tr w:rsidR="000D63DC" w:rsidRPr="000D63DC" w:rsidTr="000D63D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eastAsia="Arial Unicode MS" w:hAnsiTheme="minorHAnsi" w:cstheme="minorHAnsi"/>
                <w:sz w:val="20"/>
                <w:szCs w:val="20"/>
              </w:rPr>
            </w:pPr>
          </w:p>
          <w:p w:rsidR="000D63DC" w:rsidRPr="000D63DC" w:rsidRDefault="000D63DC" w:rsidP="00384B4D">
            <w:pPr>
              <w:pStyle w:val="SemEspaamento"/>
              <w:jc w:val="both"/>
              <w:rPr>
                <w:rFonts w:asciiTheme="minorHAnsi" w:eastAsia="Arial Unicode MS" w:hAnsiTheme="minorHAnsi" w:cstheme="minorHAnsi"/>
                <w:i/>
                <w:sz w:val="20"/>
                <w:szCs w:val="20"/>
              </w:rPr>
            </w:pPr>
            <w:r w:rsidRPr="000D63DC">
              <w:rPr>
                <w:rFonts w:asciiTheme="minorHAnsi" w:eastAsia="Arial Unicode MS" w:hAnsiTheme="minorHAnsi" w:cstheme="minorHAnsi"/>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0D63DC">
            <w:pPr>
              <w:tabs>
                <w:tab w:val="center" w:pos="4252"/>
                <w:tab w:val="right" w:pos="8504"/>
              </w:tabs>
              <w:jc w:val="center"/>
              <w:rPr>
                <w:rFonts w:cstheme="minorHAnsi"/>
                <w:sz w:val="20"/>
                <w:szCs w:val="20"/>
              </w:rPr>
            </w:pPr>
            <w:r w:rsidRPr="000D63DC">
              <w:rPr>
                <w:rFonts w:cstheme="minorHAnsi"/>
                <w:sz w:val="20"/>
                <w:szCs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0D63DC" w:rsidRPr="000D63DC" w:rsidRDefault="000D63DC" w:rsidP="00384B4D">
            <w:pPr>
              <w:pStyle w:val="SemEspaamento"/>
              <w:jc w:val="both"/>
              <w:rPr>
                <w:rFonts w:asciiTheme="minorHAnsi" w:hAnsiTheme="minorHAnsi" w:cstheme="minorHAnsi"/>
                <w:b/>
                <w:sz w:val="20"/>
                <w:szCs w:val="20"/>
              </w:rPr>
            </w:pPr>
            <w:r w:rsidRPr="000D63DC">
              <w:rPr>
                <w:rFonts w:asciiTheme="minorHAnsi" w:hAnsiTheme="minorHAnsi" w:cstheme="minorHAnsi"/>
                <w:b/>
                <w:sz w:val="20"/>
                <w:szCs w:val="20"/>
              </w:rPr>
              <w:t xml:space="preserve">SAL IODADO REFINADO= </w:t>
            </w:r>
            <w:r w:rsidRPr="000D63DC">
              <w:rPr>
                <w:rFonts w:asciiTheme="minorHAnsi" w:hAnsiTheme="minorHAnsi" w:cstheme="minorHAnsi"/>
                <w:sz w:val="20"/>
                <w:szCs w:val="20"/>
              </w:rPr>
              <w:t>Produto de origem marinha, refinado, com adição de iodo, branco, limpo, sem presença de sujidades ou contaminação física e química. Embalagem plástica, transparente, resistente de 01 kg, em fardos com até 30 kg. Prazo de validade mínima de 10 meses.</w:t>
            </w:r>
          </w:p>
        </w:tc>
        <w:tc>
          <w:tcPr>
            <w:tcW w:w="1140" w:type="dxa"/>
            <w:tcBorders>
              <w:top w:val="single" w:sz="4" w:space="0" w:color="auto"/>
              <w:left w:val="nil"/>
              <w:bottom w:val="single" w:sz="4" w:space="0" w:color="auto"/>
              <w:right w:val="single" w:sz="4" w:space="0" w:color="auto"/>
            </w:tcBorders>
          </w:tcPr>
          <w:p w:rsidR="000D63DC" w:rsidRPr="000D63DC" w:rsidRDefault="000D63DC" w:rsidP="000D63DC">
            <w:pPr>
              <w:pStyle w:val="SemEspaamento"/>
              <w:jc w:val="center"/>
              <w:rPr>
                <w:rFonts w:asciiTheme="minorHAnsi" w:hAnsiTheme="minorHAnsi" w:cstheme="minorHAnsi"/>
                <w:sz w:val="20"/>
                <w:szCs w:val="20"/>
              </w:rPr>
            </w:pPr>
            <w:r w:rsidRPr="000D63DC">
              <w:rPr>
                <w:rFonts w:asciiTheme="minorHAnsi" w:hAnsiTheme="minorHAnsi" w:cstheme="minorHAnsi"/>
                <w:sz w:val="20"/>
                <w:szCs w:val="20"/>
              </w:rPr>
              <w:t>Garça</w:t>
            </w:r>
          </w:p>
        </w:tc>
        <w:tc>
          <w:tcPr>
            <w:tcW w:w="708"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0,81</w:t>
            </w:r>
          </w:p>
        </w:tc>
        <w:tc>
          <w:tcPr>
            <w:tcW w:w="977" w:type="dxa"/>
            <w:tcBorders>
              <w:top w:val="single" w:sz="4" w:space="0" w:color="auto"/>
              <w:left w:val="nil"/>
              <w:bottom w:val="single" w:sz="4" w:space="0" w:color="auto"/>
              <w:right w:val="single" w:sz="4" w:space="0" w:color="auto"/>
            </w:tcBorders>
            <w:vAlign w:val="bottom"/>
          </w:tcPr>
          <w:p w:rsidR="000D63DC" w:rsidRPr="000D63DC" w:rsidRDefault="000D63DC">
            <w:pPr>
              <w:jc w:val="right"/>
              <w:rPr>
                <w:rFonts w:cstheme="minorHAnsi"/>
                <w:color w:val="000000"/>
                <w:sz w:val="20"/>
                <w:szCs w:val="20"/>
              </w:rPr>
            </w:pPr>
            <w:r w:rsidRPr="000D63DC">
              <w:rPr>
                <w:rFonts w:cstheme="minorHAnsi"/>
                <w:color w:val="000000"/>
                <w:sz w:val="20"/>
                <w:szCs w:val="20"/>
              </w:rPr>
              <w:t>24,30</w:t>
            </w:r>
          </w:p>
        </w:tc>
      </w:tr>
    </w:tbl>
    <w:p w:rsidR="000D63DC" w:rsidRPr="000D63DC" w:rsidRDefault="000D63DC" w:rsidP="000D63DC">
      <w:pPr>
        <w:pStyle w:val="SemEspaamento"/>
        <w:jc w:val="both"/>
        <w:rPr>
          <w:rFonts w:asciiTheme="minorHAnsi" w:hAnsiTheme="minorHAnsi" w:cstheme="minorHAnsi"/>
          <w:sz w:val="22"/>
          <w:szCs w:val="22"/>
        </w:rPr>
      </w:pPr>
      <w:r w:rsidRPr="000D63DC">
        <w:rPr>
          <w:rFonts w:asciiTheme="minorHAnsi" w:hAnsiTheme="minorHAnsi" w:cstheme="minorHAnsi"/>
          <w:sz w:val="22"/>
          <w:szCs w:val="22"/>
        </w:rPr>
        <w:t xml:space="preserve">Ribeirão do Pinhal, </w:t>
      </w:r>
      <w:r w:rsidRPr="000D63DC">
        <w:rPr>
          <w:rFonts w:asciiTheme="minorHAnsi" w:hAnsiTheme="minorHAnsi" w:cstheme="minorHAnsi"/>
          <w:sz w:val="22"/>
          <w:szCs w:val="22"/>
        </w:rPr>
        <w:t>09 de outubro</w:t>
      </w:r>
      <w:r w:rsidRPr="000D63DC">
        <w:rPr>
          <w:rFonts w:asciiTheme="minorHAnsi" w:hAnsiTheme="minorHAnsi" w:cstheme="minorHAnsi"/>
          <w:sz w:val="22"/>
          <w:szCs w:val="22"/>
        </w:rPr>
        <w:t xml:space="preserve"> de 2017.</w:t>
      </w: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WAGNER LUIZ DE OLIVEIRA MARTINS</w:t>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t>SIDNEY GREGÓRIO DANTAS</w:t>
      </w: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PREFEITO MUNICIPAL</w:t>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r>
      <w:r w:rsidRPr="000D63DC">
        <w:rPr>
          <w:rFonts w:asciiTheme="minorHAnsi" w:hAnsiTheme="minorHAnsi" w:cstheme="minorHAnsi"/>
          <w:sz w:val="22"/>
          <w:szCs w:val="22"/>
        </w:rPr>
        <w:tab/>
        <w:t>CPF: 939.526.438-15</w:t>
      </w: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TESTEMUNHAS:</w:t>
      </w: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0D63DC" w:rsidRPr="000D63DC" w:rsidTr="00384B4D">
        <w:tc>
          <w:tcPr>
            <w:tcW w:w="4606" w:type="dxa"/>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FAYÇAL MELHEM CHAMMA JUNIOR</w:t>
            </w:r>
          </w:p>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CPF/MF 033.182.809-09</w:t>
            </w:r>
          </w:p>
        </w:tc>
        <w:tc>
          <w:tcPr>
            <w:tcW w:w="4606" w:type="dxa"/>
          </w:tcPr>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 xml:space="preserve">         SILAS MACEDO DE ARAUJO</w:t>
            </w:r>
          </w:p>
          <w:p w:rsidR="000D63DC" w:rsidRPr="000D63DC" w:rsidRDefault="000D63DC" w:rsidP="00384B4D">
            <w:pPr>
              <w:pStyle w:val="SemEspaamento"/>
              <w:rPr>
                <w:rFonts w:asciiTheme="minorHAnsi" w:hAnsiTheme="minorHAnsi" w:cstheme="minorHAnsi"/>
                <w:sz w:val="22"/>
                <w:szCs w:val="22"/>
              </w:rPr>
            </w:pPr>
            <w:r w:rsidRPr="000D63DC">
              <w:rPr>
                <w:rFonts w:asciiTheme="minorHAnsi" w:hAnsiTheme="minorHAnsi" w:cstheme="minorHAnsi"/>
                <w:sz w:val="22"/>
                <w:szCs w:val="22"/>
              </w:rPr>
              <w:t xml:space="preserve">          CPF/MF 045.711.409-67</w:t>
            </w:r>
          </w:p>
        </w:tc>
      </w:tr>
      <w:tr w:rsidR="000D63DC" w:rsidRPr="000D63DC" w:rsidTr="00384B4D">
        <w:tc>
          <w:tcPr>
            <w:tcW w:w="4606" w:type="dxa"/>
          </w:tcPr>
          <w:p w:rsidR="000D63DC" w:rsidRPr="000D63DC" w:rsidRDefault="000D63DC" w:rsidP="00384B4D">
            <w:pPr>
              <w:pStyle w:val="SemEspaamento"/>
              <w:rPr>
                <w:rFonts w:asciiTheme="minorHAnsi" w:hAnsiTheme="minorHAnsi" w:cstheme="minorHAnsi"/>
                <w:sz w:val="22"/>
                <w:szCs w:val="22"/>
              </w:rPr>
            </w:pPr>
          </w:p>
        </w:tc>
        <w:tc>
          <w:tcPr>
            <w:tcW w:w="4606" w:type="dxa"/>
          </w:tcPr>
          <w:p w:rsidR="000D63DC" w:rsidRPr="000D63DC" w:rsidRDefault="000D63DC" w:rsidP="00384B4D">
            <w:pPr>
              <w:pStyle w:val="SemEspaamento"/>
              <w:rPr>
                <w:rFonts w:asciiTheme="minorHAnsi" w:hAnsiTheme="minorHAnsi" w:cstheme="minorHAnsi"/>
                <w:sz w:val="22"/>
                <w:szCs w:val="22"/>
              </w:rPr>
            </w:pPr>
          </w:p>
        </w:tc>
      </w:tr>
    </w:tbl>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ALYSSON HENRIQUE VENÂNCIO DA ROCHA:_______________</w:t>
      </w:r>
    </w:p>
    <w:p w:rsidR="000D63DC" w:rsidRPr="000D63DC" w:rsidRDefault="000D63DC" w:rsidP="000D63DC">
      <w:pPr>
        <w:pStyle w:val="SemEspaamento"/>
        <w:rPr>
          <w:rFonts w:asciiTheme="minorHAnsi" w:hAnsiTheme="minorHAnsi" w:cstheme="minorHAnsi"/>
          <w:sz w:val="22"/>
          <w:szCs w:val="22"/>
        </w:rPr>
      </w:pPr>
      <w:r w:rsidRPr="000D63DC">
        <w:rPr>
          <w:rFonts w:asciiTheme="minorHAnsi" w:hAnsiTheme="minorHAnsi" w:cstheme="minorHAnsi"/>
          <w:sz w:val="22"/>
          <w:szCs w:val="22"/>
        </w:rPr>
        <w:t>OAB N.º 35546 - DPTO JURÍDICO</w:t>
      </w:r>
      <w:bookmarkEnd w:id="0"/>
    </w:p>
    <w:sectPr w:rsidR="000D63DC" w:rsidRPr="000D63DC" w:rsidSect="0001747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74" w:rsidRDefault="002D624C">
    <w:pPr>
      <w:pStyle w:val="Rodap"/>
      <w:pBdr>
        <w:bottom w:val="single" w:sz="12" w:space="1" w:color="auto"/>
      </w:pBdr>
      <w:jc w:val="center"/>
      <w:rPr>
        <w:sz w:val="20"/>
      </w:rPr>
    </w:pPr>
  </w:p>
  <w:p w:rsidR="00017474" w:rsidRPr="008B5900" w:rsidRDefault="002D624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17474" w:rsidRPr="008B5900" w:rsidRDefault="002D624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74" w:rsidRDefault="002D624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4E77A9B" wp14:editId="1F5787B8">
          <wp:simplePos x="0" y="0"/>
          <wp:positionH relativeFrom="column">
            <wp:posOffset>-571500</wp:posOffset>
          </wp:positionH>
          <wp:positionV relativeFrom="paragraph">
            <wp:posOffset>-55880</wp:posOffset>
          </wp:positionV>
          <wp:extent cx="721360" cy="72136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017474" w:rsidRDefault="002D624C">
    <w:pPr>
      <w:pStyle w:val="Cabealho"/>
      <w:pBdr>
        <w:bottom w:val="single" w:sz="12" w:space="1" w:color="auto"/>
      </w:pBdr>
      <w:jc w:val="center"/>
      <w:rPr>
        <w:rFonts w:ascii="Century" w:hAnsi="Century"/>
        <w:i/>
        <w:sz w:val="32"/>
      </w:rPr>
    </w:pPr>
    <w:r>
      <w:rPr>
        <w:rFonts w:ascii="Century" w:hAnsi="Century"/>
        <w:i/>
        <w:sz w:val="32"/>
      </w:rPr>
      <w:t>- ESTADO DO PARANÁ -</w:t>
    </w:r>
  </w:p>
  <w:p w:rsidR="00017474" w:rsidRDefault="002D624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D9"/>
    <w:rsid w:val="000D63DC"/>
    <w:rsid w:val="002D624C"/>
    <w:rsid w:val="0043226B"/>
    <w:rsid w:val="009A2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D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D63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63DC"/>
    <w:rPr>
      <w:rFonts w:ascii="Times New Roman" w:eastAsia="Times New Roman" w:hAnsi="Times New Roman" w:cs="Times New Roman"/>
      <w:sz w:val="24"/>
      <w:szCs w:val="24"/>
      <w:lang w:eastAsia="pt-BR"/>
    </w:rPr>
  </w:style>
  <w:style w:type="paragraph" w:styleId="Rodap">
    <w:name w:val="footer"/>
    <w:basedOn w:val="Normal"/>
    <w:link w:val="RodapChar"/>
    <w:rsid w:val="000D63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D63DC"/>
    <w:rPr>
      <w:rFonts w:ascii="Times New Roman" w:eastAsia="Times New Roman" w:hAnsi="Times New Roman" w:cs="Times New Roman"/>
      <w:sz w:val="24"/>
      <w:szCs w:val="24"/>
      <w:lang w:eastAsia="pt-BR"/>
    </w:rPr>
  </w:style>
  <w:style w:type="character" w:styleId="Hyperlink">
    <w:name w:val="Hyperlink"/>
    <w:basedOn w:val="Fontepargpadro"/>
    <w:rsid w:val="000D63DC"/>
    <w:rPr>
      <w:color w:val="0000FF"/>
      <w:u w:val="single"/>
    </w:rPr>
  </w:style>
  <w:style w:type="paragraph" w:styleId="Ttulo">
    <w:name w:val="Title"/>
    <w:basedOn w:val="Normal"/>
    <w:link w:val="TtuloChar"/>
    <w:qFormat/>
    <w:rsid w:val="000D63D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63D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0D63D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63DC"/>
    <w:rPr>
      <w:rFonts w:ascii="Times New Roman" w:eastAsia="Times New Roman" w:hAnsi="Times New Roman" w:cs="Times New Roman"/>
      <w:sz w:val="24"/>
      <w:szCs w:val="24"/>
      <w:lang w:eastAsia="pt-BR"/>
    </w:rPr>
  </w:style>
  <w:style w:type="table" w:styleId="Tabelacomgrade">
    <w:name w:val="Table Grid"/>
    <w:basedOn w:val="Tabelanormal"/>
    <w:uiPriority w:val="59"/>
    <w:rsid w:val="000D63DC"/>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D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D63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63DC"/>
    <w:rPr>
      <w:rFonts w:ascii="Times New Roman" w:eastAsia="Times New Roman" w:hAnsi="Times New Roman" w:cs="Times New Roman"/>
      <w:sz w:val="24"/>
      <w:szCs w:val="24"/>
      <w:lang w:eastAsia="pt-BR"/>
    </w:rPr>
  </w:style>
  <w:style w:type="paragraph" w:styleId="Rodap">
    <w:name w:val="footer"/>
    <w:basedOn w:val="Normal"/>
    <w:link w:val="RodapChar"/>
    <w:rsid w:val="000D63D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D63DC"/>
    <w:rPr>
      <w:rFonts w:ascii="Times New Roman" w:eastAsia="Times New Roman" w:hAnsi="Times New Roman" w:cs="Times New Roman"/>
      <w:sz w:val="24"/>
      <w:szCs w:val="24"/>
      <w:lang w:eastAsia="pt-BR"/>
    </w:rPr>
  </w:style>
  <w:style w:type="character" w:styleId="Hyperlink">
    <w:name w:val="Hyperlink"/>
    <w:basedOn w:val="Fontepargpadro"/>
    <w:rsid w:val="000D63DC"/>
    <w:rPr>
      <w:color w:val="0000FF"/>
      <w:u w:val="single"/>
    </w:rPr>
  </w:style>
  <w:style w:type="paragraph" w:styleId="Ttulo">
    <w:name w:val="Title"/>
    <w:basedOn w:val="Normal"/>
    <w:link w:val="TtuloChar"/>
    <w:qFormat/>
    <w:rsid w:val="000D63D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63DC"/>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0D63D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63DC"/>
    <w:rPr>
      <w:rFonts w:ascii="Times New Roman" w:eastAsia="Times New Roman" w:hAnsi="Times New Roman" w:cs="Times New Roman"/>
      <w:sz w:val="24"/>
      <w:szCs w:val="24"/>
      <w:lang w:eastAsia="pt-BR"/>
    </w:rPr>
  </w:style>
  <w:style w:type="table" w:styleId="Tabelacomgrade">
    <w:name w:val="Table Grid"/>
    <w:basedOn w:val="Tabelanormal"/>
    <w:uiPriority w:val="59"/>
    <w:rsid w:val="000D63DC"/>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1428</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2017-10-09T17:13:00Z</dcterms:created>
  <dcterms:modified xsi:type="dcterms:W3CDTF">2017-10-09T17:30:00Z</dcterms:modified>
</cp:coreProperties>
</file>